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87" w:rsidRPr="00DD0FDB" w:rsidRDefault="00057C87" w:rsidP="00057C87">
      <w:pPr>
        <w:ind w:firstLine="709"/>
        <w:jc w:val="both"/>
        <w:rPr>
          <w:b/>
        </w:rPr>
      </w:pPr>
      <w:r w:rsidRPr="0016443E">
        <w:rPr>
          <w:b/>
        </w:rPr>
        <w:t>Проку</w:t>
      </w:r>
      <w:r>
        <w:rPr>
          <w:b/>
        </w:rPr>
        <w:t>рор Кольского района информирует о р</w:t>
      </w:r>
      <w:r w:rsidRPr="00DD0FDB">
        <w:rPr>
          <w:b/>
        </w:rPr>
        <w:t>асширен</w:t>
      </w:r>
      <w:r>
        <w:rPr>
          <w:b/>
        </w:rPr>
        <w:t>ии</w:t>
      </w:r>
      <w:r w:rsidRPr="00DD0FDB">
        <w:rPr>
          <w:b/>
        </w:rPr>
        <w:t xml:space="preserve"> перечня оснований для проведения в отношении работодателя внеплановой проверки</w:t>
      </w:r>
      <w:r>
        <w:rPr>
          <w:b/>
        </w:rPr>
        <w:t>.</w:t>
      </w:r>
    </w:p>
    <w:p w:rsidR="00057C87" w:rsidRPr="00DD0FDB" w:rsidRDefault="00057C87" w:rsidP="00057C87">
      <w:pPr>
        <w:ind w:firstLine="709"/>
        <w:jc w:val="both"/>
      </w:pPr>
      <w:r w:rsidRPr="00DD0FDB">
        <w:t>Федеральным законом от 31.12.2017 № 502-ФЗ в ст. 360 Трудового кодекса РФ, регламентирующую порядок организации и проведения проверок работодателей, внесены изменения.</w:t>
      </w:r>
    </w:p>
    <w:p w:rsidR="00057C87" w:rsidRPr="00DD0FDB" w:rsidRDefault="00057C87" w:rsidP="00057C87">
      <w:pPr>
        <w:ind w:firstLine="709"/>
        <w:jc w:val="both"/>
      </w:pPr>
      <w:proofErr w:type="gramStart"/>
      <w:r w:rsidRPr="00DD0FDB">
        <w:t>Установлено, что основанием для проведения внеплановой проверки будет являться, в числе прочего, поступление в федеральную инспекцию труда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профессиональных союзов, из средств массовой информации о фактах уклонения от оформления трудового договора, ненадлежащего оформления трудового договора или заключения гражданско-правового договора, фактически регулирующего трудовые</w:t>
      </w:r>
      <w:proofErr w:type="gramEnd"/>
      <w:r w:rsidRPr="00DD0FDB">
        <w:t xml:space="preserve"> отношения между работником и работодателем.</w:t>
      </w:r>
    </w:p>
    <w:p w:rsidR="00057C87" w:rsidRDefault="00057C87" w:rsidP="00057C87">
      <w:pPr>
        <w:ind w:firstLine="709"/>
        <w:jc w:val="both"/>
      </w:pPr>
      <w:r w:rsidRPr="00DD0FDB">
        <w:t>Федеральный закон вступил в силу 11 января 2018 года.</w:t>
      </w:r>
    </w:p>
    <w:p w:rsidR="003D31BD" w:rsidRDefault="00057C87">
      <w:bookmarkStart w:id="0" w:name="_GoBack"/>
      <w:bookmarkEnd w:id="0"/>
    </w:p>
    <w:sectPr w:rsidR="003D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87"/>
    <w:rsid w:val="00057C87"/>
    <w:rsid w:val="00940018"/>
    <w:rsid w:val="00D6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2018-06-04T09:54:00Z</dcterms:created>
  <dcterms:modified xsi:type="dcterms:W3CDTF">2018-06-04T09:54:00Z</dcterms:modified>
</cp:coreProperties>
</file>