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F1" w:rsidRPr="00FF3A11" w:rsidRDefault="008362F1" w:rsidP="008362F1">
      <w:pPr>
        <w:autoSpaceDE w:val="0"/>
        <w:autoSpaceDN w:val="0"/>
        <w:adjustRightInd w:val="0"/>
        <w:ind w:firstLine="708"/>
        <w:jc w:val="both"/>
        <w:rPr>
          <w:b/>
          <w:color w:val="333333"/>
        </w:rPr>
      </w:pPr>
      <w:r w:rsidRPr="00FF3A11">
        <w:rPr>
          <w:b/>
          <w:color w:val="333333"/>
        </w:rPr>
        <w:t>Прокурор Кольского района о сроках давности привлечения к налоговой ответственности.</w:t>
      </w:r>
    </w:p>
    <w:p w:rsidR="008362F1" w:rsidRPr="00FF3A11" w:rsidRDefault="008362F1" w:rsidP="008362F1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FF3A11">
        <w:rPr>
          <w:color w:val="333333"/>
        </w:rPr>
        <w:t>﻿Ответственность за нарушение законодательства о налогах и сборах представляет собой совокупность различных видов юридической ответственности, которую может понести лицо в связи с совершением правонарушения.</w:t>
      </w:r>
    </w:p>
    <w:p w:rsidR="008362F1" w:rsidRPr="00FF3A11" w:rsidRDefault="008362F1" w:rsidP="008362F1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FF3A11">
        <w:rPr>
          <w:color w:val="333333"/>
        </w:rPr>
        <w:t>Статья 109 Налогового кодекса Российской Федерации (далее - НК РФ) указывает, что лицо не может быть привлечено к ответственности за совершение налогового правонарушения в случае совершения деяния, содержащего признаки налогового правонарушения, физическим лицом, не достигшим к моменту совершения деяния шестнадцатилетнего возраста.</w:t>
      </w:r>
    </w:p>
    <w:p w:rsidR="008362F1" w:rsidRPr="00FF3A11" w:rsidRDefault="008362F1" w:rsidP="008362F1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FF3A11">
        <w:rPr>
          <w:color w:val="333333"/>
        </w:rPr>
        <w:t>Согласно НК РФ нельзя привлечь налогоплательщика к ответственности, если на момент вынесения соответствующего решения со дня совершения налогового правонарушения истекли три года или тот же срок прошел с начала налогового периода, следующего за тем, в котором совершено правонарушение. В связи с этим на практике возникают споры о порядке исчисления срока давности при привлечении к ответственности за неуплату или неполную уплату налога, предусмотренной ст. 122 НК РФ. В основном налогоплательщики отсчитывают срок давности с момента окончания налогового периода, за который не уплачен налог.</w:t>
      </w:r>
    </w:p>
    <w:p w:rsidR="008362F1" w:rsidRPr="00FF3A11" w:rsidRDefault="008362F1" w:rsidP="008362F1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FF3A11">
        <w:rPr>
          <w:color w:val="333333"/>
        </w:rPr>
        <w:t xml:space="preserve">ФНС России </w:t>
      </w:r>
      <w:proofErr w:type="gramStart"/>
      <w:r w:rsidRPr="00FF3A11">
        <w:rPr>
          <w:color w:val="333333"/>
        </w:rPr>
        <w:t>разместила информацию</w:t>
      </w:r>
      <w:proofErr w:type="gramEnd"/>
      <w:r w:rsidRPr="00FF3A11">
        <w:rPr>
          <w:color w:val="333333"/>
        </w:rPr>
        <w:t xml:space="preserve"> от 24.10.2016, в которой разъяснила, как считать сроки правильно.</w:t>
      </w:r>
    </w:p>
    <w:p w:rsidR="008362F1" w:rsidRPr="00FF3A11" w:rsidRDefault="008362F1" w:rsidP="008362F1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proofErr w:type="gramStart"/>
      <w:r w:rsidRPr="00FF3A11">
        <w:rPr>
          <w:color w:val="333333"/>
        </w:rPr>
        <w:t>В соответствии с п. 1 ст. 122 НК РФ неуплата или неполная уплата сумм налога или сбора вследствие уменьшения налоговой базы, а также другого неправильного исчисления налога (сбора), иных неправомерных действий (бездействия), в случае если это действие не содержит признаков налоговых правонарушений, предусмотренных ст. ст. 129.3 и 129.5 НК РФ, влечет взыскание штрафа в размере 20% от неуплаченной суммы налога</w:t>
      </w:r>
      <w:proofErr w:type="gramEnd"/>
      <w:r w:rsidRPr="00FF3A11">
        <w:rPr>
          <w:color w:val="333333"/>
        </w:rPr>
        <w:t xml:space="preserve"> (сбора).</w:t>
      </w:r>
    </w:p>
    <w:p w:rsidR="008362F1" w:rsidRPr="00FF3A11" w:rsidRDefault="008362F1" w:rsidP="008362F1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FF3A11">
        <w:rPr>
          <w:color w:val="333333"/>
        </w:rPr>
        <w:t>Согласно п. 1 ст. 113 НК РФ за совершение налогового правонарушения невозможно привлечение к ответственности налогоплательщика, если прошло три года и более с момента его совершения или со следующего дня после окончания налогового периода, в котором оно (правонарушение) было совершено и до момента вынесения решения о привлечении к ответственности.</w:t>
      </w:r>
    </w:p>
    <w:p w:rsidR="008362F1" w:rsidRPr="00FF3A11" w:rsidRDefault="008362F1" w:rsidP="008362F1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FF3A11">
        <w:rPr>
          <w:color w:val="333333"/>
        </w:rPr>
        <w:t>Исчисление указанного срока (срока давности) со дня совершения налогового правонарушения не применяется в отношении налоговых правонарушений, указанных в ст. ст. 120 и 122 НК РФ.</w:t>
      </w:r>
    </w:p>
    <w:p w:rsidR="008362F1" w:rsidRPr="00FF3A11" w:rsidRDefault="008362F1" w:rsidP="008362F1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FF3A11">
        <w:rPr>
          <w:color w:val="333333"/>
        </w:rPr>
        <w:t>В отношении налоговых правонарушений, указанных в ст. ст. 120 и 122 НК РФ, срок давности исчисляется со следующего дня после окончания соответствующего налогового периода.</w:t>
      </w:r>
    </w:p>
    <w:p w:rsidR="008362F1" w:rsidRPr="00FF3A11" w:rsidRDefault="008362F1" w:rsidP="008362F1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FF3A11">
        <w:rPr>
          <w:color w:val="333333"/>
        </w:rPr>
        <w:t>Таким образом, в соответствии с положениями НК РФ невозможно привлечь лицо к ответственности за налоговые правонарушения, если к моменту вынесения решения (о привлечении) прошло три года и более или указанный срок истек с начала налогового периода, следующего за тем, в котором совершено правонарушение.</w:t>
      </w:r>
    </w:p>
    <w:p w:rsidR="000C347E" w:rsidRDefault="000C347E">
      <w:bookmarkStart w:id="0" w:name="_GoBack"/>
      <w:bookmarkEnd w:id="0"/>
    </w:p>
    <w:sectPr w:rsidR="000C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F1"/>
    <w:rsid w:val="000C347E"/>
    <w:rsid w:val="0083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Mashinka</dc:creator>
  <cp:lastModifiedBy>Mashinka</cp:lastModifiedBy>
  <cp:revision>1</cp:revision>
  <dcterms:created xsi:type="dcterms:W3CDTF">2018-12-25T12:35:00Z</dcterms:created>
  <dcterms:modified xsi:type="dcterms:W3CDTF">2018-12-25T12:35:00Z</dcterms:modified>
</cp:coreProperties>
</file>