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Совет депутатов</w:t>
      </w: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_____________________________________________________________________________</w:t>
      </w: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( сорок</w:t>
      </w:r>
      <w:r w:rsidR="006D5DCD" w:rsidRPr="004A2A3F">
        <w:rPr>
          <w:sz w:val="24"/>
          <w:szCs w:val="24"/>
        </w:rPr>
        <w:t xml:space="preserve"> </w:t>
      </w:r>
      <w:r w:rsidRPr="004A2A3F">
        <w:rPr>
          <w:sz w:val="24"/>
          <w:szCs w:val="24"/>
        </w:rPr>
        <w:t xml:space="preserve"> </w:t>
      </w:r>
      <w:r w:rsidR="00AD5E84">
        <w:rPr>
          <w:sz w:val="24"/>
          <w:szCs w:val="24"/>
        </w:rPr>
        <w:t>третье вне</w:t>
      </w:r>
      <w:r w:rsidRPr="004A2A3F">
        <w:rPr>
          <w:sz w:val="24"/>
          <w:szCs w:val="24"/>
        </w:rPr>
        <w:t>очередное заседание второго созыва)</w:t>
      </w:r>
    </w:p>
    <w:p w:rsidR="000749CE" w:rsidRPr="004A2A3F" w:rsidRDefault="000749CE" w:rsidP="000749CE">
      <w:pPr>
        <w:spacing w:line="360" w:lineRule="auto"/>
        <w:jc w:val="center"/>
        <w:rPr>
          <w:sz w:val="24"/>
          <w:szCs w:val="24"/>
        </w:rPr>
      </w:pPr>
    </w:p>
    <w:p w:rsidR="000749CE" w:rsidRPr="004A2A3F" w:rsidRDefault="000749CE" w:rsidP="000749CE">
      <w:pPr>
        <w:spacing w:line="360" w:lineRule="auto"/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РЕШЕНИЕ</w:t>
      </w:r>
    </w:p>
    <w:p w:rsidR="000749CE" w:rsidRPr="004A2A3F" w:rsidRDefault="00506AE3" w:rsidP="000749C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12.04.2013г</w:t>
      </w:r>
      <w:r w:rsidR="000749CE" w:rsidRPr="004A2A3F">
        <w:rPr>
          <w:sz w:val="24"/>
          <w:szCs w:val="24"/>
        </w:rPr>
        <w:t xml:space="preserve">.                                                                                                             </w:t>
      </w:r>
      <w:r w:rsidR="006D5DCD" w:rsidRPr="004A2A3F">
        <w:rPr>
          <w:sz w:val="24"/>
          <w:szCs w:val="24"/>
        </w:rPr>
        <w:t xml:space="preserve">                          № </w:t>
      </w:r>
      <w:r>
        <w:rPr>
          <w:sz w:val="24"/>
          <w:szCs w:val="24"/>
        </w:rPr>
        <w:t>43/</w:t>
      </w:r>
      <w:r w:rsidR="00D63D0C">
        <w:rPr>
          <w:sz w:val="24"/>
          <w:szCs w:val="24"/>
        </w:rPr>
        <w:t>1</w:t>
      </w:r>
    </w:p>
    <w:p w:rsidR="000749CE" w:rsidRPr="004A2A3F" w:rsidRDefault="000749CE" w:rsidP="000749CE">
      <w:pPr>
        <w:spacing w:line="360" w:lineRule="auto"/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с. Ура - Губа</w:t>
      </w:r>
    </w:p>
    <w:p w:rsidR="000749CE" w:rsidRPr="004A2A3F" w:rsidRDefault="000749CE" w:rsidP="000749CE">
      <w:pPr>
        <w:spacing w:line="360" w:lineRule="auto"/>
        <w:rPr>
          <w:sz w:val="24"/>
          <w:szCs w:val="24"/>
        </w:rPr>
      </w:pPr>
    </w:p>
    <w:p w:rsidR="00066F77" w:rsidRDefault="00D63D0C" w:rsidP="00D63D0C">
      <w:pPr>
        <w:ind w:right="5102"/>
        <w:jc w:val="both"/>
        <w:rPr>
          <w:rFonts w:eastAsia="Calibri"/>
          <w:b/>
          <w:sz w:val="24"/>
          <w:szCs w:val="24"/>
        </w:rPr>
      </w:pPr>
      <w:r w:rsidRPr="00D63D0C">
        <w:rPr>
          <w:b/>
          <w:sz w:val="24"/>
          <w:szCs w:val="24"/>
        </w:rPr>
        <w:t>О рассмотрении экспертного заключения на решение Совета депутатов сельского поселения Ура-Губа Кольского района Мурманской области от 28.11.2012 №37/1 «Об  утверждении п</w:t>
      </w:r>
      <w:r w:rsidRPr="00D63D0C">
        <w:rPr>
          <w:rFonts w:eastAsia="Calibri"/>
          <w:b/>
          <w:sz w:val="24"/>
          <w:szCs w:val="24"/>
        </w:rPr>
        <w:t>орядка формирования комиссии по соблюдению требований к служебному поведению муниципальных служащих администрации сельского поселения Ура-Губа Кольского района Мурманской области и урегулированию конфликта интересов».</w:t>
      </w:r>
    </w:p>
    <w:p w:rsidR="00D63D0C" w:rsidRPr="00D63D0C" w:rsidRDefault="00D63D0C" w:rsidP="00D63D0C">
      <w:pPr>
        <w:ind w:right="5102"/>
        <w:jc w:val="both"/>
        <w:rPr>
          <w:b/>
          <w:sz w:val="24"/>
          <w:szCs w:val="24"/>
        </w:rPr>
      </w:pP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На основании Конституции Российской Федерации, Федерального закона от 25.12.2008 №273 – ФЗ «О противодействии коррупции», Федеральным законом от 02.03.2007 №25 – ФЗ « О муниципальной службе в Российской Федерации», Федеральным законом от 06.10.2003 №131 – ФЗ « Об общих принципах организации местного самоуправления в  Российской Федерации», Законом Мурманской области от 29.06.2007 №860 – 01 – ЗМО «О муниципальной службе в Мурманской области»,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Устава сельского поселения Ура-Губа Кольского района, рассмотрев экспертное заключение на решение Совета депутатов сельского поселения Ура-Губа Кольского района Мурманской области от 28.11.2012 №37/1 «Об утверждении Порядка формирования комиссии по соблюдению требований к служебному поведению муниципальных служащих администрации сельского поселения Ура-Губа Кольского района Мурманской области и урегулированию конфликта интересов</w:t>
      </w:r>
      <w:r w:rsidRPr="00402D59">
        <w:rPr>
          <w:b/>
          <w:sz w:val="24"/>
          <w:szCs w:val="24"/>
        </w:rPr>
        <w:t>»</w:t>
      </w:r>
      <w:r w:rsidRPr="00402D59">
        <w:rPr>
          <w:sz w:val="24"/>
          <w:szCs w:val="24"/>
        </w:rPr>
        <w:t>,</w:t>
      </w:r>
    </w:p>
    <w:p w:rsidR="00402D59" w:rsidRPr="00402D59" w:rsidRDefault="00402D59" w:rsidP="00402D59">
      <w:pPr>
        <w:spacing w:line="360" w:lineRule="auto"/>
        <w:ind w:firstLine="720"/>
        <w:rPr>
          <w:sz w:val="24"/>
          <w:szCs w:val="24"/>
        </w:rPr>
      </w:pPr>
      <w:r w:rsidRPr="00402D59">
        <w:rPr>
          <w:sz w:val="24"/>
          <w:szCs w:val="24"/>
        </w:rPr>
        <w:t xml:space="preserve">Совет депутатов </w:t>
      </w:r>
      <w:r w:rsidRPr="00402D59">
        <w:rPr>
          <w:b/>
          <w:sz w:val="24"/>
          <w:szCs w:val="24"/>
        </w:rPr>
        <w:t>решил:</w:t>
      </w:r>
      <w:r w:rsidRPr="00402D59">
        <w:rPr>
          <w:sz w:val="24"/>
          <w:szCs w:val="24"/>
        </w:rPr>
        <w:t xml:space="preserve"> 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ab/>
        <w:t>1. Внести изменения в решение Совета депутатов сельского поселения Ура-Губа Кольского района Мурманской области от 28.11.2012 №37/1 «Об утверждении порядка формирования комиссии по соблюдению требований к служебному поведению муниципальных служащих администрации сельского поселения Ура-Губа Кольского района Мурманской области и урегулированию конфликта интересов»:</w:t>
      </w:r>
    </w:p>
    <w:p w:rsidR="00402D59" w:rsidRPr="00402D59" w:rsidRDefault="00402D59" w:rsidP="00402D59">
      <w:pPr>
        <w:spacing w:line="360" w:lineRule="auto"/>
        <w:jc w:val="both"/>
        <w:rPr>
          <w:b/>
          <w:sz w:val="24"/>
          <w:szCs w:val="24"/>
        </w:rPr>
      </w:pP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- пункт 1 раздела 1 порядка читать в следующей редакции: «1.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Мурманской области, муниципального образования сельское поселение Ура-Губа Кольского района Мурманской области, способное привести к причинению вреда этим законным интересам граждан, организаций, общества, Российской Федерации, Мурманской области, муниципального образования сельское поселение Ура-Губа Кольского района Мурманской области».</w:t>
      </w:r>
    </w:p>
    <w:p w:rsidR="00402D59" w:rsidRPr="00402D59" w:rsidRDefault="00402D59" w:rsidP="00402D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2. В подпункте «б» пункта 5 раздела 2 порядка слова «должностные лица других организаций» заменить словами «другие муниципальные служащие, замещающие должности муниципальной службы в администрации  сельского поселения Ура-Губа Кольского района Мурманской области».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ab/>
        <w:t>3. Дополнить раздел 2 порядка пунктами 8 – 34 следующего содержания: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«8. Основаниями для проведения заседания комиссии являются: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а) представление Главой сельского поселения Ура-Губа в соответствии с пунктом 22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       о представлении муниципальным служащим недостоверных или неполных сведений; 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     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б) поступившее в подразделение кадровой службы администрации муниципального образования сельского поселения Ура-Губа по профилактике коррупционных и иных правонарушений либо должностному лицу кадровой службы администрации муниципального образования сельского поселения Ура-Губа,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обращение гражданина, замещавшего в администрации муниипального образования сельского поселения Ура-Губа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</w:t>
      </w:r>
      <w:r w:rsidRPr="00402D59">
        <w:rPr>
          <w:sz w:val="24"/>
          <w:szCs w:val="24"/>
        </w:rPr>
        <w:lastRenderedPageBreak/>
        <w:t>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в) представление Главы сельского поселения Ура-Губа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сельского поселения Ура-Губа мер по предупреждению коррупции.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</w:t>
      </w:r>
      <w:r w:rsidRPr="00402D59">
        <w:rPr>
          <w:sz w:val="24"/>
          <w:szCs w:val="24"/>
        </w:rPr>
        <w:tab/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ab/>
        <w:t>10. Председатель комиссии при поступлении к нему в порядке, предусмотренном нормативным правовым актом администрации муниципального образования сельского поселения Ура-Губа, информации, содержащей основания для проведения заседания комиссии: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муниципального образования сельское поселение Ура-Губа по профилактике коррупционных и иных правонарушений либо должностному лицу кадровой службы администрации муниципального образования сельское поселение Ура-Губа, ответственному за работу по профилактике коррупционных и иных правонарушений, и с результатами ее проверки;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в) рассматривает ходатайства о приглашении на заседание комиссии лиц, указанных в пункте 5 Раздела 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</w:t>
      </w:r>
      <w:r w:rsidRPr="00402D59">
        <w:rPr>
          <w:sz w:val="24"/>
          <w:szCs w:val="24"/>
        </w:rPr>
        <w:tab/>
        <w:t xml:space="preserve">11.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</w:t>
      </w:r>
      <w:r w:rsidRPr="00402D59">
        <w:rPr>
          <w:sz w:val="24"/>
          <w:szCs w:val="24"/>
        </w:rPr>
        <w:lastRenderedPageBreak/>
        <w:t>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</w:t>
      </w:r>
      <w:r w:rsidRPr="00402D59">
        <w:rPr>
          <w:sz w:val="24"/>
          <w:szCs w:val="24"/>
        </w:rPr>
        <w:tab/>
        <w:t>12.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ab/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ab/>
        <w:t>14. По итогам рассмотрения вопроса, указанного в абзаце втором подпункта "а" пункта 8 настоящего Положения, комиссия принимает одно из следующих решений: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а) установить, что сведения, представленные муниципальным  служащим: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- являются достоверными и полными;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б) установить, что сведения, представленные муниципальным служащим в соответствии с с подпунктом "а" настоящего пункта, являются недостоверными и (или) неполными. В этом случае комиссия рекомендует Главе сельского поселения Ура-Губа применить к муниципальному служащему конкретную меру ответственности.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ab/>
        <w:t>15. По итогам рассмотрения вопроса, указанного в абзаце третьем подпункта "а" пункта 8 настоящего Положения, комиссия принимает одно из следующих решений: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Ура-Губа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02D59" w:rsidRPr="00402D59" w:rsidRDefault="00402D59" w:rsidP="00402D59">
      <w:pPr>
        <w:spacing w:line="360" w:lineRule="auto"/>
        <w:ind w:firstLine="709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16. По итогам рассмотрения вопроса, указанного в абзаце втором подпункта "б" пункта 8 настоящего Положения, комиссия принимает одно из следующих решений: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402D59">
        <w:rPr>
          <w:sz w:val="24"/>
          <w:szCs w:val="24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02D59" w:rsidRPr="00402D59" w:rsidRDefault="00402D59" w:rsidP="00402D59">
      <w:pPr>
        <w:spacing w:line="360" w:lineRule="auto"/>
        <w:ind w:firstLine="709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17. По итогам рассмотрения вопроса, указанного в абзаце третьем подпункта "б" пункта 8 настоящего Положения, комиссия принимает одно из следующих решений: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Ура-Губа применить к муниципальному служащему конкретную меру ответственности.</w:t>
      </w:r>
    </w:p>
    <w:p w:rsidR="00402D59" w:rsidRPr="00402D59" w:rsidRDefault="00402D59" w:rsidP="00402D59">
      <w:pPr>
        <w:spacing w:line="360" w:lineRule="auto"/>
        <w:ind w:firstLine="709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18. По итогам рассмотрения вопросов, предусмотренных подпунктами "а" и "б" пункта 8 настоящего Положения, при наличии к тому оснований комиссия может принять иное, чем предусмотрено пунктами 14 - 17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02D59" w:rsidRPr="00402D59" w:rsidRDefault="00402D59" w:rsidP="00402D59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19. По итогам рассмотрения вопроса, предусмотренного подпунктом "в" пункта 8 настоящего Положения, комиссия принимает соответствующее решение.</w:t>
      </w:r>
    </w:p>
    <w:p w:rsidR="00402D59" w:rsidRPr="00402D59" w:rsidRDefault="00402D59" w:rsidP="00402D59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20. Для исполнения решений комиссии могут быть подготовлены проекты нормативных правовых актов администрации муниципального образования сельское поселение Ура-Губа, решений или поручений Главы сельского поселения Ура-Губа, которые в установленном порядке представляются на рассмотрение Главе сельского поселенияУра-Губа.</w:t>
      </w:r>
    </w:p>
    <w:p w:rsidR="00402D59" w:rsidRPr="00402D59" w:rsidRDefault="00402D59" w:rsidP="00402D59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21. Решения комиссии по вопросам, указанным в пункте 8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02D59" w:rsidRPr="00402D59" w:rsidRDefault="00402D59" w:rsidP="00402D59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22.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</w:t>
      </w:r>
      <w:r w:rsidRPr="00402D59">
        <w:rPr>
          <w:sz w:val="24"/>
          <w:szCs w:val="24"/>
        </w:rPr>
        <w:lastRenderedPageBreak/>
        <w:t>принимаемого по итогам рассмотрения вопроса, указанного в абзаце втором подпункта "б" пункта 8 настоящего Положения, для Главы сельского поселения Ура-Губа носят рекомендательный характер. Решение, принимаемое по итогам рассмотрения вопроса, указанного в абзаце втором подпункта "б" пункта 8 настоящего Положения, носит обязательный характер.</w:t>
      </w:r>
    </w:p>
    <w:p w:rsidR="00402D59" w:rsidRPr="00402D59" w:rsidRDefault="00402D59" w:rsidP="00402D59">
      <w:pPr>
        <w:spacing w:line="360" w:lineRule="auto"/>
        <w:ind w:firstLine="993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23. В протоколе заседания комиссии указываются: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ж) другие сведения;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з) результаты голосования;</w:t>
      </w:r>
    </w:p>
    <w:p w:rsidR="00402D59" w:rsidRPr="00402D59" w:rsidRDefault="00402D59" w:rsidP="00402D59">
      <w:pPr>
        <w:spacing w:line="360" w:lineRule="auto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и) решение и обоснование его принятия.</w:t>
      </w:r>
    </w:p>
    <w:p w:rsidR="00402D59" w:rsidRPr="00402D59" w:rsidRDefault="00402D59" w:rsidP="00402D59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</w:t>
      </w:r>
      <w:r w:rsidRPr="00402D59">
        <w:rPr>
          <w:color w:val="FF0000"/>
          <w:sz w:val="24"/>
          <w:szCs w:val="24"/>
        </w:rPr>
        <w:t xml:space="preserve"> </w:t>
      </w:r>
      <w:r w:rsidRPr="00402D59">
        <w:rPr>
          <w:sz w:val="24"/>
          <w:szCs w:val="24"/>
        </w:rPr>
        <w:t xml:space="preserve"> служащий.</w:t>
      </w:r>
    </w:p>
    <w:p w:rsidR="00402D59" w:rsidRPr="00402D59" w:rsidRDefault="00402D59" w:rsidP="00402D59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25. Копии протокола заседания комиссии в 3-дневный срок со дня заседания направляются Главе сельского поселения Ура-Губа, полностью или в виде выписок из него - муниципальному служащему, а также по решению комиссии - иным заинтересованным лицам.</w:t>
      </w:r>
    </w:p>
    <w:p w:rsidR="00402D59" w:rsidRPr="00402D59" w:rsidRDefault="00402D59" w:rsidP="00402D59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26. Глава сельского поселения Ура-Губа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Ура-Губа в письменной форме уведомляет комиссию в месячный срок со дня поступления к нему протокола заседания комиссии. Решение </w:t>
      </w:r>
      <w:r w:rsidRPr="00402D59">
        <w:rPr>
          <w:sz w:val="24"/>
          <w:szCs w:val="24"/>
        </w:rPr>
        <w:lastRenderedPageBreak/>
        <w:t>Главы сельского поселения Ура-Губа оглашается на ближайшем заседании комиссии и принимается к сведению без обсуждения.</w:t>
      </w:r>
    </w:p>
    <w:p w:rsidR="00402D59" w:rsidRPr="00402D59" w:rsidRDefault="00402D59" w:rsidP="00402D59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27.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Ура-Губа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02D59" w:rsidRPr="00402D59" w:rsidRDefault="00402D59" w:rsidP="00402D59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28.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02D59" w:rsidRPr="00402D59" w:rsidRDefault="00402D59" w:rsidP="00402D59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02D59" w:rsidRPr="00402D59" w:rsidRDefault="00402D59" w:rsidP="00402D59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30.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муниципального образования сельского поселения Ура-Губа по профилактике коррупционных и иных правонарушений или должностными лицами кадровой службы администрации муниципального образования сельского поселения Ура-Губа, ответственными за работу по профилактике коррупционных и иных правонарушений.</w:t>
      </w:r>
    </w:p>
    <w:p w:rsidR="00402D59" w:rsidRPr="00402D59" w:rsidRDefault="00402D59" w:rsidP="00F37750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31. В случае рассмотрения вопросов, указанных в пункте 8 настоящего Положения, аттестационными комиссиями администрации муниципального образования сельского поселения Ура-Губа,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2 Раздела 2 настоящего Положения.</w:t>
      </w:r>
    </w:p>
    <w:p w:rsidR="00402D59" w:rsidRPr="00402D59" w:rsidRDefault="00402D59" w:rsidP="00F37750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lastRenderedPageBreak/>
        <w:t>32. В заседаниях аттестационных комиссий при рассмотрении вопросов, указанных в пункте 8 настоящего Положения, участвуют лица, указанные в пункте 5 Раздела 2 настоящего Положения.</w:t>
      </w:r>
    </w:p>
    <w:p w:rsidR="00402D59" w:rsidRPr="00402D59" w:rsidRDefault="00402D59" w:rsidP="00F37750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33.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402D59" w:rsidRPr="00402D59" w:rsidRDefault="00402D59" w:rsidP="00F37750">
      <w:pPr>
        <w:spacing w:line="360" w:lineRule="auto"/>
        <w:ind w:firstLine="85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 xml:space="preserve"> 34.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администрации муниципального образования сельского поселения Ура-Губа может быть образовано несколько аттестационных комиссий».</w:t>
      </w:r>
    </w:p>
    <w:p w:rsidR="00402D59" w:rsidRPr="00402D59" w:rsidRDefault="00402D59" w:rsidP="00402D59">
      <w:pPr>
        <w:rPr>
          <w:sz w:val="24"/>
          <w:szCs w:val="24"/>
        </w:rPr>
      </w:pPr>
    </w:p>
    <w:p w:rsidR="00402D59" w:rsidRPr="00402D59" w:rsidRDefault="00402D59" w:rsidP="00402D5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4. Обнародовать настоящее решение на территории поселения в установленном порядке.</w:t>
      </w:r>
    </w:p>
    <w:p w:rsidR="00402D59" w:rsidRPr="00402D59" w:rsidRDefault="00402D59" w:rsidP="00402D5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5. Настоящее решение вступает в силу со дня официального опубликования (обнародования).</w:t>
      </w:r>
    </w:p>
    <w:p w:rsidR="00402D59" w:rsidRPr="00402D59" w:rsidRDefault="00402D59" w:rsidP="00402D59">
      <w:pPr>
        <w:shd w:val="clear" w:color="auto" w:fill="FFFFFF"/>
        <w:spacing w:line="360" w:lineRule="auto"/>
        <w:ind w:right="5" w:firstLine="900"/>
        <w:jc w:val="both"/>
        <w:rPr>
          <w:sz w:val="24"/>
          <w:szCs w:val="24"/>
        </w:rPr>
      </w:pPr>
    </w:p>
    <w:p w:rsidR="00402D59" w:rsidRPr="00402D59" w:rsidRDefault="00402D59" w:rsidP="00402D59">
      <w:pPr>
        <w:ind w:left="360" w:right="-1"/>
        <w:rPr>
          <w:sz w:val="24"/>
          <w:szCs w:val="24"/>
        </w:rPr>
      </w:pPr>
    </w:p>
    <w:p w:rsidR="00402D59" w:rsidRPr="00402D59" w:rsidRDefault="00402D59" w:rsidP="00402D59">
      <w:pPr>
        <w:ind w:left="360" w:right="-1"/>
        <w:rPr>
          <w:sz w:val="24"/>
          <w:szCs w:val="24"/>
        </w:rPr>
      </w:pPr>
    </w:p>
    <w:p w:rsidR="00402D59" w:rsidRPr="00402D59" w:rsidRDefault="00402D59" w:rsidP="00402D59">
      <w:pPr>
        <w:ind w:left="360" w:right="-1"/>
        <w:rPr>
          <w:sz w:val="24"/>
          <w:szCs w:val="24"/>
        </w:rPr>
      </w:pPr>
    </w:p>
    <w:p w:rsidR="00402D59" w:rsidRPr="00402D59" w:rsidRDefault="00402D59" w:rsidP="00402D59">
      <w:pPr>
        <w:spacing w:line="360" w:lineRule="auto"/>
        <w:rPr>
          <w:sz w:val="24"/>
          <w:szCs w:val="24"/>
        </w:rPr>
      </w:pPr>
      <w:r w:rsidRPr="00402D59">
        <w:rPr>
          <w:sz w:val="24"/>
          <w:szCs w:val="24"/>
        </w:rPr>
        <w:t xml:space="preserve">Заместитель председателя Совета депутатов </w:t>
      </w:r>
    </w:p>
    <w:p w:rsidR="00402D59" w:rsidRPr="00402D59" w:rsidRDefault="00402D59" w:rsidP="00402D59">
      <w:pPr>
        <w:spacing w:line="360" w:lineRule="auto"/>
        <w:rPr>
          <w:sz w:val="24"/>
          <w:szCs w:val="24"/>
        </w:rPr>
      </w:pPr>
      <w:r w:rsidRPr="00402D59">
        <w:rPr>
          <w:sz w:val="24"/>
          <w:szCs w:val="24"/>
        </w:rPr>
        <w:t>сельского поселения Ура – Губа</w:t>
      </w:r>
    </w:p>
    <w:p w:rsidR="00402D59" w:rsidRPr="00402D59" w:rsidRDefault="00402D59" w:rsidP="00402D59">
      <w:pPr>
        <w:spacing w:line="360" w:lineRule="auto"/>
        <w:rPr>
          <w:sz w:val="24"/>
          <w:szCs w:val="24"/>
        </w:rPr>
      </w:pPr>
      <w:r w:rsidRPr="00402D59">
        <w:rPr>
          <w:sz w:val="24"/>
          <w:szCs w:val="24"/>
        </w:rPr>
        <w:t>Кольского района Мурманской области                                                          Р.Г. Цабадзе</w:t>
      </w:r>
    </w:p>
    <w:p w:rsidR="00402D59" w:rsidRPr="00402D59" w:rsidRDefault="00402D59" w:rsidP="00402D59">
      <w:pPr>
        <w:spacing w:line="360" w:lineRule="auto"/>
        <w:rPr>
          <w:sz w:val="24"/>
          <w:szCs w:val="24"/>
        </w:rPr>
      </w:pPr>
    </w:p>
    <w:p w:rsidR="00402D59" w:rsidRPr="00402D59" w:rsidRDefault="00402D59" w:rsidP="00402D59">
      <w:pPr>
        <w:ind w:left="360" w:right="-1"/>
        <w:rPr>
          <w:sz w:val="24"/>
          <w:szCs w:val="24"/>
        </w:rPr>
      </w:pPr>
    </w:p>
    <w:p w:rsidR="00402D59" w:rsidRPr="00402D59" w:rsidRDefault="00402D59" w:rsidP="00402D59">
      <w:pPr>
        <w:ind w:left="5400"/>
        <w:jc w:val="right"/>
        <w:rPr>
          <w:sz w:val="24"/>
          <w:szCs w:val="24"/>
        </w:rPr>
      </w:pPr>
    </w:p>
    <w:p w:rsidR="00402D59" w:rsidRPr="00402D59" w:rsidRDefault="00402D59" w:rsidP="00402D59">
      <w:pPr>
        <w:ind w:left="5400"/>
        <w:jc w:val="right"/>
        <w:rPr>
          <w:sz w:val="24"/>
          <w:szCs w:val="24"/>
        </w:rPr>
      </w:pPr>
    </w:p>
    <w:p w:rsidR="00402D59" w:rsidRPr="00402D59" w:rsidRDefault="00402D59" w:rsidP="00402D59">
      <w:pPr>
        <w:ind w:left="5400"/>
        <w:jc w:val="right"/>
        <w:rPr>
          <w:sz w:val="24"/>
          <w:szCs w:val="24"/>
        </w:rPr>
      </w:pPr>
    </w:p>
    <w:p w:rsidR="00402D59" w:rsidRPr="00402D59" w:rsidRDefault="00402D59" w:rsidP="00402D59">
      <w:pPr>
        <w:ind w:left="5400"/>
        <w:jc w:val="right"/>
        <w:rPr>
          <w:sz w:val="24"/>
          <w:szCs w:val="24"/>
        </w:rPr>
      </w:pPr>
    </w:p>
    <w:p w:rsidR="00402D59" w:rsidRPr="00402D59" w:rsidRDefault="00402D59" w:rsidP="00402D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</w:p>
    <w:p w:rsidR="00402D59" w:rsidRPr="00402D59" w:rsidRDefault="00402D59" w:rsidP="00402D59">
      <w:pPr>
        <w:rPr>
          <w:sz w:val="24"/>
          <w:szCs w:val="24"/>
        </w:rPr>
      </w:pPr>
    </w:p>
    <w:p w:rsidR="004D66C7" w:rsidRPr="00BC079F" w:rsidRDefault="00BC079F" w:rsidP="00AA3EFC">
      <w:pPr>
        <w:tabs>
          <w:tab w:val="left" w:pos="83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D66C7" w:rsidRPr="00BC079F" w:rsidSect="00402D59">
      <w:headerReference w:type="default" r:id="rId8"/>
      <w:footerReference w:type="even" r:id="rId9"/>
      <w:pgSz w:w="11906" w:h="16838" w:code="9"/>
      <w:pgMar w:top="1134" w:right="567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5A" w:rsidRDefault="0065055A" w:rsidP="00786136">
      <w:r>
        <w:separator/>
      </w:r>
    </w:p>
  </w:endnote>
  <w:endnote w:type="continuationSeparator" w:id="1">
    <w:p w:rsidR="0065055A" w:rsidRDefault="0065055A" w:rsidP="0078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32" w:rsidRDefault="00E544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49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E32" w:rsidRDefault="006505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5A" w:rsidRDefault="0065055A" w:rsidP="00786136">
      <w:r>
        <w:separator/>
      </w:r>
    </w:p>
  </w:footnote>
  <w:footnote w:type="continuationSeparator" w:id="1">
    <w:p w:rsidR="0065055A" w:rsidRDefault="0065055A" w:rsidP="00786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32" w:rsidRDefault="0065055A">
    <w:pPr>
      <w:pStyle w:val="a3"/>
      <w:jc w:val="center"/>
      <w:rPr>
        <w:lang w:val="en-US"/>
      </w:rPr>
    </w:pPr>
  </w:p>
  <w:p w:rsidR="00E52E32" w:rsidRDefault="0065055A" w:rsidP="00387CA5">
    <w:pPr>
      <w:pStyle w:val="a3"/>
      <w:tabs>
        <w:tab w:val="left" w:pos="4621"/>
        <w:tab w:val="center" w:pos="48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DE1"/>
    <w:multiLevelType w:val="hybridMultilevel"/>
    <w:tmpl w:val="90E2C85E"/>
    <w:lvl w:ilvl="0" w:tplc="9B14C0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596"/>
    <w:multiLevelType w:val="hybridMultilevel"/>
    <w:tmpl w:val="33163C8C"/>
    <w:lvl w:ilvl="0" w:tplc="1E18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6337"/>
    <w:multiLevelType w:val="multilevel"/>
    <w:tmpl w:val="B942C7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202A4"/>
    <w:multiLevelType w:val="multilevel"/>
    <w:tmpl w:val="E90E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1139D"/>
    <w:multiLevelType w:val="hybridMultilevel"/>
    <w:tmpl w:val="5B287CD4"/>
    <w:lvl w:ilvl="0" w:tplc="800A9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E61E8"/>
    <w:multiLevelType w:val="multilevel"/>
    <w:tmpl w:val="8AE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9CE"/>
    <w:rsid w:val="000020EB"/>
    <w:rsid w:val="0000681A"/>
    <w:rsid w:val="00010EF2"/>
    <w:rsid w:val="000206DC"/>
    <w:rsid w:val="00060EC1"/>
    <w:rsid w:val="00066F77"/>
    <w:rsid w:val="000749CE"/>
    <w:rsid w:val="000B62B7"/>
    <w:rsid w:val="000C3D6B"/>
    <w:rsid w:val="000D2DAE"/>
    <w:rsid w:val="000E0FF3"/>
    <w:rsid w:val="000F3ED2"/>
    <w:rsid w:val="000F6E5D"/>
    <w:rsid w:val="0010126B"/>
    <w:rsid w:val="00103A7A"/>
    <w:rsid w:val="00111F57"/>
    <w:rsid w:val="00132513"/>
    <w:rsid w:val="00133F77"/>
    <w:rsid w:val="00182F95"/>
    <w:rsid w:val="00195511"/>
    <w:rsid w:val="001A44AB"/>
    <w:rsid w:val="001A7D88"/>
    <w:rsid w:val="001B2F59"/>
    <w:rsid w:val="001C6187"/>
    <w:rsid w:val="001F10F0"/>
    <w:rsid w:val="0020343A"/>
    <w:rsid w:val="00203A84"/>
    <w:rsid w:val="0022171D"/>
    <w:rsid w:val="00222128"/>
    <w:rsid w:val="002228A1"/>
    <w:rsid w:val="002245C5"/>
    <w:rsid w:val="00224D20"/>
    <w:rsid w:val="00225541"/>
    <w:rsid w:val="002510BC"/>
    <w:rsid w:val="00261D77"/>
    <w:rsid w:val="002631F2"/>
    <w:rsid w:val="00275224"/>
    <w:rsid w:val="002A0368"/>
    <w:rsid w:val="002B490D"/>
    <w:rsid w:val="0030242F"/>
    <w:rsid w:val="00321823"/>
    <w:rsid w:val="00325A4D"/>
    <w:rsid w:val="00330FA4"/>
    <w:rsid w:val="00351B20"/>
    <w:rsid w:val="003C155F"/>
    <w:rsid w:val="003C42DB"/>
    <w:rsid w:val="003E591A"/>
    <w:rsid w:val="004005D0"/>
    <w:rsid w:val="00402D59"/>
    <w:rsid w:val="0040422E"/>
    <w:rsid w:val="004315C9"/>
    <w:rsid w:val="004418BC"/>
    <w:rsid w:val="00451002"/>
    <w:rsid w:val="00462F57"/>
    <w:rsid w:val="00473B9D"/>
    <w:rsid w:val="0048081D"/>
    <w:rsid w:val="0049615C"/>
    <w:rsid w:val="004A2A3F"/>
    <w:rsid w:val="004C1766"/>
    <w:rsid w:val="004D66C7"/>
    <w:rsid w:val="004E4D7E"/>
    <w:rsid w:val="004F4C9E"/>
    <w:rsid w:val="00505E7F"/>
    <w:rsid w:val="00506AE3"/>
    <w:rsid w:val="005206DE"/>
    <w:rsid w:val="005240F5"/>
    <w:rsid w:val="0052664F"/>
    <w:rsid w:val="00527B19"/>
    <w:rsid w:val="0054329E"/>
    <w:rsid w:val="00561955"/>
    <w:rsid w:val="005A52EC"/>
    <w:rsid w:val="005D752A"/>
    <w:rsid w:val="00605EC8"/>
    <w:rsid w:val="00620047"/>
    <w:rsid w:val="00620A47"/>
    <w:rsid w:val="0065055A"/>
    <w:rsid w:val="00662F33"/>
    <w:rsid w:val="0066411B"/>
    <w:rsid w:val="0066564F"/>
    <w:rsid w:val="00675145"/>
    <w:rsid w:val="0068338C"/>
    <w:rsid w:val="00693EDB"/>
    <w:rsid w:val="00697E18"/>
    <w:rsid w:val="006A0166"/>
    <w:rsid w:val="006B17D1"/>
    <w:rsid w:val="006D42D0"/>
    <w:rsid w:val="006D5DCD"/>
    <w:rsid w:val="006E0011"/>
    <w:rsid w:val="006E3188"/>
    <w:rsid w:val="006E3B5C"/>
    <w:rsid w:val="0073568D"/>
    <w:rsid w:val="00741541"/>
    <w:rsid w:val="007606C1"/>
    <w:rsid w:val="007707E6"/>
    <w:rsid w:val="00785BAA"/>
    <w:rsid w:val="00786136"/>
    <w:rsid w:val="00794A22"/>
    <w:rsid w:val="007D0AE8"/>
    <w:rsid w:val="007E6E3D"/>
    <w:rsid w:val="007F3E30"/>
    <w:rsid w:val="007F584B"/>
    <w:rsid w:val="00804348"/>
    <w:rsid w:val="00823BF8"/>
    <w:rsid w:val="008272FA"/>
    <w:rsid w:val="00827AA8"/>
    <w:rsid w:val="00831FBF"/>
    <w:rsid w:val="0083519D"/>
    <w:rsid w:val="00853140"/>
    <w:rsid w:val="00863975"/>
    <w:rsid w:val="00871BE2"/>
    <w:rsid w:val="008967A8"/>
    <w:rsid w:val="008C6243"/>
    <w:rsid w:val="008D0778"/>
    <w:rsid w:val="008D23B6"/>
    <w:rsid w:val="009113EF"/>
    <w:rsid w:val="009369DA"/>
    <w:rsid w:val="00936AD7"/>
    <w:rsid w:val="00936DF1"/>
    <w:rsid w:val="0094186F"/>
    <w:rsid w:val="0096749C"/>
    <w:rsid w:val="00970985"/>
    <w:rsid w:val="009A23C9"/>
    <w:rsid w:val="009A6D2F"/>
    <w:rsid w:val="009F45D3"/>
    <w:rsid w:val="009F6517"/>
    <w:rsid w:val="00A06EC5"/>
    <w:rsid w:val="00A259B5"/>
    <w:rsid w:val="00A422DF"/>
    <w:rsid w:val="00A557BA"/>
    <w:rsid w:val="00AA3EFC"/>
    <w:rsid w:val="00AA4629"/>
    <w:rsid w:val="00AC45CB"/>
    <w:rsid w:val="00AD4AB3"/>
    <w:rsid w:val="00AD5E84"/>
    <w:rsid w:val="00B212C9"/>
    <w:rsid w:val="00B67725"/>
    <w:rsid w:val="00B744CF"/>
    <w:rsid w:val="00B77265"/>
    <w:rsid w:val="00B908F3"/>
    <w:rsid w:val="00BA04D1"/>
    <w:rsid w:val="00BC079F"/>
    <w:rsid w:val="00C2029F"/>
    <w:rsid w:val="00C603A4"/>
    <w:rsid w:val="00C6488F"/>
    <w:rsid w:val="00C80285"/>
    <w:rsid w:val="00CA76FC"/>
    <w:rsid w:val="00CB1A5B"/>
    <w:rsid w:val="00CC7174"/>
    <w:rsid w:val="00CE1105"/>
    <w:rsid w:val="00CE4D67"/>
    <w:rsid w:val="00CF7568"/>
    <w:rsid w:val="00D03AC8"/>
    <w:rsid w:val="00D16E66"/>
    <w:rsid w:val="00D2411B"/>
    <w:rsid w:val="00D330B4"/>
    <w:rsid w:val="00D5378B"/>
    <w:rsid w:val="00D57D1B"/>
    <w:rsid w:val="00D63D0C"/>
    <w:rsid w:val="00D65C7B"/>
    <w:rsid w:val="00D714DB"/>
    <w:rsid w:val="00D73AC1"/>
    <w:rsid w:val="00D85410"/>
    <w:rsid w:val="00D96DCC"/>
    <w:rsid w:val="00DA7439"/>
    <w:rsid w:val="00DB1508"/>
    <w:rsid w:val="00DC2BC5"/>
    <w:rsid w:val="00DE278E"/>
    <w:rsid w:val="00E0138C"/>
    <w:rsid w:val="00E059F4"/>
    <w:rsid w:val="00E11606"/>
    <w:rsid w:val="00E33214"/>
    <w:rsid w:val="00E544C5"/>
    <w:rsid w:val="00E66844"/>
    <w:rsid w:val="00E7675D"/>
    <w:rsid w:val="00E84F17"/>
    <w:rsid w:val="00E914C9"/>
    <w:rsid w:val="00EB4839"/>
    <w:rsid w:val="00ED3E47"/>
    <w:rsid w:val="00F24EAD"/>
    <w:rsid w:val="00F25517"/>
    <w:rsid w:val="00F37750"/>
    <w:rsid w:val="00F4692B"/>
    <w:rsid w:val="00F77FE8"/>
    <w:rsid w:val="00F8677F"/>
    <w:rsid w:val="00F93B6E"/>
    <w:rsid w:val="00FA4156"/>
    <w:rsid w:val="00FA6B30"/>
    <w:rsid w:val="00FC5C36"/>
    <w:rsid w:val="00FD0303"/>
    <w:rsid w:val="00FD5DF8"/>
    <w:rsid w:val="00FD7E41"/>
    <w:rsid w:val="00FE2365"/>
    <w:rsid w:val="00FE5FCD"/>
    <w:rsid w:val="00F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9CE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6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9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4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74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49CE"/>
  </w:style>
  <w:style w:type="paragraph" w:customStyle="1" w:styleId="ConsPlusNormal">
    <w:name w:val="ConsPlusNormal"/>
    <w:rsid w:val="00074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749CE"/>
    <w:pPr>
      <w:ind w:left="708"/>
    </w:pPr>
  </w:style>
  <w:style w:type="paragraph" w:styleId="a9">
    <w:name w:val="Normal (Web)"/>
    <w:basedOn w:val="a"/>
    <w:uiPriority w:val="99"/>
    <w:semiHidden/>
    <w:unhideWhenUsed/>
    <w:rsid w:val="000F3ED2"/>
    <w:rPr>
      <w:rFonts w:ascii="Arial" w:hAnsi="Arial" w:cs="Arial"/>
      <w:color w:val="000000"/>
      <w:sz w:val="23"/>
      <w:szCs w:val="23"/>
    </w:rPr>
  </w:style>
  <w:style w:type="character" w:styleId="aa">
    <w:name w:val="Strong"/>
    <w:basedOn w:val="a0"/>
    <w:uiPriority w:val="22"/>
    <w:qFormat/>
    <w:rsid w:val="000F3ED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66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6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64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356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Постановление"/>
    <w:basedOn w:val="a"/>
    <w:rsid w:val="00505E7F"/>
    <w:pPr>
      <w:spacing w:line="360" w:lineRule="atLeast"/>
      <w:jc w:val="center"/>
    </w:pPr>
    <w:rPr>
      <w:spacing w:val="6"/>
      <w:sz w:val="32"/>
    </w:rPr>
  </w:style>
  <w:style w:type="paragraph" w:customStyle="1" w:styleId="21">
    <w:name w:val="Вертикальный отступ 2"/>
    <w:basedOn w:val="a"/>
    <w:rsid w:val="00505E7F"/>
    <w:pPr>
      <w:jc w:val="center"/>
    </w:pPr>
    <w:rPr>
      <w:b/>
      <w:sz w:val="32"/>
    </w:rPr>
  </w:style>
  <w:style w:type="paragraph" w:customStyle="1" w:styleId="1">
    <w:name w:val="Вертикальный отступ 1"/>
    <w:basedOn w:val="a"/>
    <w:rsid w:val="00505E7F"/>
    <w:pPr>
      <w:jc w:val="center"/>
    </w:pPr>
    <w:rPr>
      <w:sz w:val="28"/>
      <w:lang w:val="en-US"/>
    </w:rPr>
  </w:style>
  <w:style w:type="paragraph" w:customStyle="1" w:styleId="af">
    <w:name w:val="Номер"/>
    <w:basedOn w:val="a"/>
    <w:rsid w:val="00505E7F"/>
    <w:pPr>
      <w:spacing w:before="60" w:after="6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8380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994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0192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07E2-DC06-48B0-9B15-E99D5A42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55</cp:revision>
  <cp:lastPrinted>2013-04-10T16:16:00Z</cp:lastPrinted>
  <dcterms:created xsi:type="dcterms:W3CDTF">2013-02-19T07:36:00Z</dcterms:created>
  <dcterms:modified xsi:type="dcterms:W3CDTF">2013-04-29T14:25:00Z</dcterms:modified>
</cp:coreProperties>
</file>