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D" w:rsidRDefault="003209ED" w:rsidP="00320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 </w:t>
      </w:r>
    </w:p>
    <w:p w:rsidR="003209ED" w:rsidRDefault="003209ED" w:rsidP="003209E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 Кольского района Мурманской области</w:t>
      </w:r>
    </w:p>
    <w:p w:rsidR="003209ED" w:rsidRDefault="003209ED" w:rsidP="003209E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9ED" w:rsidRDefault="003209ED" w:rsidP="003209E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35487">
        <w:rPr>
          <w:sz w:val="24"/>
          <w:szCs w:val="24"/>
        </w:rPr>
        <w:t>четвертое вне</w:t>
      </w:r>
      <w:r>
        <w:rPr>
          <w:sz w:val="24"/>
          <w:szCs w:val="24"/>
        </w:rPr>
        <w:t>очередное заседание третьего созыва)</w:t>
      </w:r>
    </w:p>
    <w:p w:rsidR="003209ED" w:rsidRDefault="003209ED" w:rsidP="003209ED">
      <w:pPr>
        <w:jc w:val="center"/>
        <w:rPr>
          <w:sz w:val="24"/>
          <w:szCs w:val="24"/>
        </w:rPr>
      </w:pPr>
    </w:p>
    <w:p w:rsidR="003209ED" w:rsidRDefault="003209ED" w:rsidP="003209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РЕШЕНИЕ                                               </w:t>
      </w:r>
    </w:p>
    <w:p w:rsidR="003209ED" w:rsidRDefault="003209ED" w:rsidP="003209ED">
      <w:pPr>
        <w:spacing w:line="360" w:lineRule="auto"/>
        <w:jc w:val="center"/>
        <w:rPr>
          <w:sz w:val="24"/>
          <w:szCs w:val="24"/>
        </w:rPr>
      </w:pPr>
    </w:p>
    <w:p w:rsidR="003209ED" w:rsidRDefault="003209ED" w:rsidP="003209ED">
      <w:pPr>
        <w:spacing w:line="360" w:lineRule="auto"/>
        <w:jc w:val="center"/>
        <w:rPr>
          <w:color w:val="FF0000"/>
          <w:sz w:val="24"/>
          <w:szCs w:val="24"/>
        </w:rPr>
      </w:pPr>
    </w:p>
    <w:p w:rsidR="003209ED" w:rsidRDefault="00B35487" w:rsidP="003209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07.11</w:t>
      </w:r>
      <w:r w:rsidR="00C62AD0">
        <w:rPr>
          <w:b/>
          <w:sz w:val="24"/>
          <w:szCs w:val="24"/>
        </w:rPr>
        <w:t>.2014</w:t>
      </w:r>
      <w:r w:rsidR="003209ED">
        <w:rPr>
          <w:b/>
          <w:sz w:val="24"/>
          <w:szCs w:val="24"/>
        </w:rPr>
        <w:t xml:space="preserve"> г.                                                                                                                      </w:t>
      </w:r>
      <w:r w:rsidR="002805E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</w:t>
      </w:r>
      <w:r w:rsidR="002805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C62AD0">
        <w:rPr>
          <w:b/>
          <w:sz w:val="24"/>
          <w:szCs w:val="24"/>
        </w:rPr>
        <w:t>1</w:t>
      </w:r>
    </w:p>
    <w:p w:rsidR="003209ED" w:rsidRDefault="003209ED" w:rsidP="003209E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Ура – Губа</w:t>
      </w:r>
    </w:p>
    <w:p w:rsidR="003209ED" w:rsidRDefault="003209ED" w:rsidP="003209ED">
      <w:pPr>
        <w:spacing w:line="360" w:lineRule="auto"/>
        <w:jc w:val="center"/>
        <w:rPr>
          <w:sz w:val="24"/>
          <w:szCs w:val="24"/>
        </w:rPr>
      </w:pPr>
    </w:p>
    <w:p w:rsidR="003209ED" w:rsidRDefault="003209ED" w:rsidP="003209ED">
      <w:pPr>
        <w:spacing w:line="360" w:lineRule="auto"/>
        <w:jc w:val="center"/>
        <w:rPr>
          <w:sz w:val="24"/>
          <w:szCs w:val="24"/>
        </w:rPr>
      </w:pPr>
    </w:p>
    <w:p w:rsidR="003209ED" w:rsidRDefault="00F205DB" w:rsidP="003209ED">
      <w:pPr>
        <w:tabs>
          <w:tab w:val="left" w:pos="5103"/>
        </w:tabs>
        <w:ind w:right="510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2251D9" w:rsidRPr="002251D9" w:rsidRDefault="002251D9" w:rsidP="002251D9">
      <w:pPr>
        <w:pStyle w:val="Title"/>
        <w:widowControl w:val="0"/>
        <w:ind w:right="467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1D9">
        <w:rPr>
          <w:rFonts w:ascii="Times New Roman" w:hAnsi="Times New Roman" w:cs="Times New Roman"/>
          <w:sz w:val="24"/>
          <w:szCs w:val="24"/>
        </w:rPr>
        <w:t xml:space="preserve">Об утверждении изменений в  Генеральный план и Правила землепользования и застройки (ПЗЗ) сельского поселения Ура-Губа Кольского района Мурманской </w:t>
      </w:r>
    </w:p>
    <w:p w:rsidR="003209ED" w:rsidRDefault="003209ED" w:rsidP="003209E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209ED" w:rsidRDefault="003209ED" w:rsidP="003209ED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2422" w:rsidRDefault="003209ED" w:rsidP="00C62AD0">
      <w:pPr>
        <w:widowControl w:val="0"/>
        <w:contextualSpacing/>
        <w:jc w:val="both"/>
        <w:rPr>
          <w:rFonts w:cs="Arial"/>
          <w:sz w:val="24"/>
          <w:szCs w:val="24"/>
        </w:rPr>
      </w:pPr>
      <w:r w:rsidRPr="00C62AD0">
        <w:rPr>
          <w:sz w:val="24"/>
          <w:szCs w:val="24"/>
        </w:rPr>
        <w:t xml:space="preserve"> </w:t>
      </w:r>
      <w:r w:rsidR="002251D9" w:rsidRPr="00C62AD0">
        <w:rPr>
          <w:rFonts w:cs="Arial"/>
          <w:sz w:val="24"/>
          <w:szCs w:val="24"/>
        </w:rPr>
        <w:t xml:space="preserve">В соответствии с положениями </w:t>
      </w:r>
      <w:r w:rsidR="00A232CD">
        <w:rPr>
          <w:rFonts w:cs="Arial"/>
          <w:sz w:val="24"/>
          <w:szCs w:val="24"/>
        </w:rPr>
        <w:t xml:space="preserve"> </w:t>
      </w:r>
      <w:r w:rsidR="002251D9" w:rsidRPr="00C62AD0">
        <w:rPr>
          <w:rFonts w:cs="Arial"/>
          <w:sz w:val="24"/>
          <w:szCs w:val="24"/>
        </w:rPr>
        <w:t xml:space="preserve">Градостроительного кодекса РФ, Федерального закона от 06.10.03 № 131-ФЗ «Об общих принципах организации местного самоуправления в Российской Федерации», Уставом сельского поселения Ура-Губа Кольского района Мурманской области, </w:t>
      </w:r>
      <w:r w:rsidR="00A232CD">
        <w:rPr>
          <w:rFonts w:cs="Arial"/>
          <w:sz w:val="24"/>
          <w:szCs w:val="24"/>
        </w:rPr>
        <w:t>распоряжением Правительства Мурманской области «О согласовании изменений в генеральный план сельского поселения Ура-Губа Кольского района Мурманской о</w:t>
      </w:r>
      <w:r w:rsidR="009C2422">
        <w:rPr>
          <w:rFonts w:cs="Arial"/>
          <w:sz w:val="24"/>
          <w:szCs w:val="24"/>
        </w:rPr>
        <w:t>бласти» от 30.10.2014 № 275-РП,</w:t>
      </w:r>
      <w:r w:rsidR="00A232CD">
        <w:rPr>
          <w:rFonts w:cs="Arial"/>
          <w:sz w:val="24"/>
          <w:szCs w:val="24"/>
        </w:rPr>
        <w:t xml:space="preserve"> </w:t>
      </w:r>
      <w:r w:rsidR="002251D9" w:rsidRPr="00C62AD0">
        <w:rPr>
          <w:rFonts w:cs="Arial"/>
          <w:sz w:val="24"/>
          <w:szCs w:val="24"/>
        </w:rPr>
        <w:t xml:space="preserve"> со сводным заключением </w:t>
      </w:r>
      <w:r w:rsidR="00F964D2">
        <w:rPr>
          <w:rFonts w:cs="Arial"/>
          <w:sz w:val="24"/>
          <w:szCs w:val="24"/>
        </w:rPr>
        <w:t>Министерства строительства и территориального развития Мурманской области «О</w:t>
      </w:r>
      <w:r w:rsidR="002251D9" w:rsidRPr="00C62AD0">
        <w:rPr>
          <w:rFonts w:cs="Arial"/>
          <w:sz w:val="24"/>
          <w:szCs w:val="24"/>
        </w:rPr>
        <w:t xml:space="preserve"> согласовани</w:t>
      </w:r>
      <w:r w:rsidR="00A232CD">
        <w:rPr>
          <w:rFonts w:cs="Arial"/>
          <w:sz w:val="24"/>
          <w:szCs w:val="24"/>
        </w:rPr>
        <w:t>и</w:t>
      </w:r>
      <w:r w:rsidR="002251D9" w:rsidRPr="00C62AD0">
        <w:rPr>
          <w:rFonts w:cs="Arial"/>
          <w:sz w:val="24"/>
          <w:szCs w:val="24"/>
        </w:rPr>
        <w:t xml:space="preserve"> изменений в гене</w:t>
      </w:r>
      <w:r w:rsidR="00A232CD">
        <w:rPr>
          <w:rFonts w:cs="Arial"/>
          <w:sz w:val="24"/>
          <w:szCs w:val="24"/>
        </w:rPr>
        <w:t>ральный план муниципального образования сельское поселение Ура-Губа Кольского района Мурманской области</w:t>
      </w:r>
      <w:r w:rsidR="00F964D2">
        <w:rPr>
          <w:rFonts w:cs="Arial"/>
          <w:sz w:val="24"/>
          <w:szCs w:val="24"/>
        </w:rPr>
        <w:t>»</w:t>
      </w:r>
      <w:r w:rsidR="00A232CD">
        <w:rPr>
          <w:rFonts w:cs="Arial"/>
          <w:sz w:val="24"/>
          <w:szCs w:val="24"/>
        </w:rPr>
        <w:t xml:space="preserve">, </w:t>
      </w:r>
    </w:p>
    <w:p w:rsidR="002251D9" w:rsidRPr="00C62AD0" w:rsidRDefault="002251D9" w:rsidP="00C62AD0">
      <w:pPr>
        <w:widowControl w:val="0"/>
        <w:contextualSpacing/>
        <w:jc w:val="both"/>
        <w:rPr>
          <w:rFonts w:cs="Arial"/>
          <w:sz w:val="24"/>
          <w:szCs w:val="24"/>
        </w:rPr>
      </w:pPr>
      <w:r w:rsidRPr="00C62AD0">
        <w:rPr>
          <w:rFonts w:cs="Arial"/>
          <w:sz w:val="24"/>
          <w:szCs w:val="24"/>
        </w:rPr>
        <w:t>Совет депутатов решил:</w:t>
      </w:r>
    </w:p>
    <w:p w:rsidR="002251D9" w:rsidRPr="00C62AD0" w:rsidRDefault="002251D9" w:rsidP="00A232CD">
      <w:pPr>
        <w:pStyle w:val="a4"/>
        <w:widowControl w:val="0"/>
        <w:ind w:left="0"/>
        <w:contextualSpacing/>
        <w:jc w:val="both"/>
        <w:rPr>
          <w:rFonts w:cs="Arial"/>
          <w:sz w:val="24"/>
          <w:szCs w:val="24"/>
        </w:rPr>
      </w:pPr>
      <w:r w:rsidRPr="00C62AD0">
        <w:rPr>
          <w:rFonts w:cs="Arial"/>
          <w:sz w:val="24"/>
          <w:szCs w:val="24"/>
        </w:rPr>
        <w:t xml:space="preserve">1.Утвердить </w:t>
      </w:r>
      <w:r w:rsidR="00C62AD0">
        <w:rPr>
          <w:rFonts w:cs="Arial"/>
          <w:sz w:val="24"/>
          <w:szCs w:val="24"/>
        </w:rPr>
        <w:t xml:space="preserve">изменения в </w:t>
      </w:r>
      <w:r w:rsidRPr="00C62AD0">
        <w:rPr>
          <w:rFonts w:cs="Arial"/>
          <w:sz w:val="24"/>
          <w:szCs w:val="24"/>
        </w:rPr>
        <w:t xml:space="preserve">Генеральный план </w:t>
      </w:r>
      <w:r w:rsidR="00A232CD">
        <w:rPr>
          <w:rFonts w:cs="Arial"/>
          <w:sz w:val="24"/>
          <w:szCs w:val="24"/>
        </w:rPr>
        <w:t xml:space="preserve"> и ПЗЗ </w:t>
      </w:r>
      <w:r w:rsidRPr="00C62AD0">
        <w:rPr>
          <w:rFonts w:cs="Arial"/>
          <w:sz w:val="24"/>
          <w:szCs w:val="24"/>
        </w:rPr>
        <w:t>сельского поселения Ура-Губа Кольского района Мурманской области.</w:t>
      </w:r>
    </w:p>
    <w:p w:rsidR="00AC6886" w:rsidRDefault="009C2422" w:rsidP="00C62AD0">
      <w:pPr>
        <w:widowControl w:val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2251D9" w:rsidRPr="00C62AD0">
        <w:rPr>
          <w:rFonts w:cs="Arial"/>
          <w:sz w:val="24"/>
          <w:szCs w:val="24"/>
        </w:rPr>
        <w:t>.Направить утвержденные</w:t>
      </w:r>
      <w:r w:rsidR="00AC6886">
        <w:rPr>
          <w:rFonts w:cs="Arial"/>
          <w:sz w:val="24"/>
          <w:szCs w:val="24"/>
        </w:rPr>
        <w:t xml:space="preserve"> изменения в </w:t>
      </w:r>
      <w:r w:rsidR="002251D9" w:rsidRPr="00C62AD0">
        <w:rPr>
          <w:rFonts w:cs="Arial"/>
          <w:sz w:val="24"/>
          <w:szCs w:val="24"/>
        </w:rPr>
        <w:t xml:space="preserve"> Генеральный план и ПЗЗ сельского поселения в Администрацию Кольского района Мурманской области, Правительство Мурманской области.</w:t>
      </w:r>
    </w:p>
    <w:p w:rsidR="002251D9" w:rsidRPr="00C62AD0" w:rsidRDefault="00AC6886" w:rsidP="00C62AD0">
      <w:pPr>
        <w:widowControl w:val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C2422">
        <w:rPr>
          <w:rFonts w:cs="Arial"/>
          <w:sz w:val="24"/>
          <w:szCs w:val="24"/>
        </w:rPr>
        <w:t>3</w:t>
      </w:r>
      <w:r w:rsidR="002251D9" w:rsidRPr="00C62AD0">
        <w:rPr>
          <w:rFonts w:cs="Arial"/>
          <w:sz w:val="24"/>
          <w:szCs w:val="24"/>
        </w:rPr>
        <w:t xml:space="preserve">.Настоящее Решение вступает в силу со дня </w:t>
      </w:r>
      <w:r>
        <w:rPr>
          <w:rFonts w:cs="Arial"/>
          <w:sz w:val="24"/>
          <w:szCs w:val="24"/>
        </w:rPr>
        <w:t>подписания</w:t>
      </w:r>
    </w:p>
    <w:p w:rsidR="003209ED" w:rsidRPr="00C62AD0" w:rsidRDefault="003209ED" w:rsidP="00C62AD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AC6886" w:rsidRDefault="00AC6886" w:rsidP="003209ED">
      <w:pPr>
        <w:rPr>
          <w:sz w:val="24"/>
          <w:szCs w:val="24"/>
        </w:rPr>
      </w:pPr>
    </w:p>
    <w:p w:rsidR="00AC6886" w:rsidRDefault="00AC6886" w:rsidP="003209ED">
      <w:pPr>
        <w:rPr>
          <w:sz w:val="24"/>
          <w:szCs w:val="24"/>
        </w:rPr>
      </w:pPr>
    </w:p>
    <w:p w:rsidR="003209ED" w:rsidRDefault="003209ED" w:rsidP="003209E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3209ED" w:rsidRDefault="003209ED" w:rsidP="003209ED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Ура – Губа</w:t>
      </w:r>
      <w:r w:rsidR="00FC16F5">
        <w:rPr>
          <w:sz w:val="24"/>
          <w:szCs w:val="24"/>
        </w:rPr>
        <w:t xml:space="preserve"> </w:t>
      </w:r>
    </w:p>
    <w:p w:rsidR="00FC16F5" w:rsidRDefault="003209ED" w:rsidP="00FC16F5">
      <w:pPr>
        <w:spacing w:line="360" w:lineRule="auto"/>
      </w:pPr>
      <w:r>
        <w:rPr>
          <w:sz w:val="24"/>
          <w:szCs w:val="24"/>
        </w:rPr>
        <w:t xml:space="preserve">Кольского района Мурманской области                                               </w:t>
      </w:r>
      <w:r w:rsidR="00FC16F5">
        <w:t>Ю.Е. Альшевская</w:t>
      </w:r>
    </w:p>
    <w:p w:rsidR="003209ED" w:rsidRDefault="003209ED" w:rsidP="003209E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209ED" w:rsidRDefault="003209ED" w:rsidP="003209ED"/>
    <w:p w:rsidR="003209ED" w:rsidRDefault="003209ED" w:rsidP="003209ED"/>
    <w:p w:rsidR="003209ED" w:rsidRDefault="003209ED" w:rsidP="003209ED"/>
    <w:p w:rsidR="00E1239B" w:rsidRDefault="00E1239B"/>
    <w:p w:rsidR="00AE7B17" w:rsidRDefault="00AE7B17"/>
    <w:p w:rsidR="00AE7B17" w:rsidRDefault="00AE7B17"/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Изменения</w:t>
      </w:r>
      <w:r w:rsidRPr="007B7CCC">
        <w:rPr>
          <w:rFonts w:cs="Times New Roman"/>
          <w:b/>
          <w:sz w:val="32"/>
          <w:szCs w:val="32"/>
          <w:lang w:val="ru-RU"/>
        </w:rPr>
        <w:t xml:space="preserve"> в Генеральный план </w:t>
      </w: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>сельского поселения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7B7CCC">
        <w:rPr>
          <w:rFonts w:cs="Times New Roman"/>
          <w:b/>
          <w:sz w:val="32"/>
          <w:szCs w:val="32"/>
          <w:lang w:val="ru-RU"/>
        </w:rPr>
        <w:t>Ура-Губа</w:t>
      </w:r>
    </w:p>
    <w:p w:rsidR="00073891" w:rsidRPr="007B7CCC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 xml:space="preserve"> Кольского района Мурманской области</w:t>
      </w:r>
    </w:p>
    <w:p w:rsidR="00073891" w:rsidRPr="008C55CD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szCs w:val="24"/>
          <w:lang w:val="ru-RU"/>
        </w:rPr>
      </w:pPr>
    </w:p>
    <w:p w:rsidR="00073891" w:rsidRPr="008C55CD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szCs w:val="24"/>
          <w:lang w:val="ru-RU"/>
        </w:rPr>
      </w:pPr>
    </w:p>
    <w:p w:rsidR="00073891" w:rsidRPr="00816777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Cs w:val="24"/>
          <w:lang w:val="ru-RU"/>
        </w:rPr>
      </w:pPr>
      <w:r w:rsidRPr="00816777">
        <w:rPr>
          <w:rFonts w:cs="Times New Roman"/>
          <w:b/>
          <w:szCs w:val="24"/>
          <w:lang w:val="ru-RU"/>
        </w:rPr>
        <w:t>Том 1</w:t>
      </w:r>
    </w:p>
    <w:p w:rsidR="00073891" w:rsidRPr="00816777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Cs w:val="24"/>
          <w:lang w:val="ru-RU"/>
        </w:rPr>
      </w:pPr>
      <w:r w:rsidRPr="00816777">
        <w:rPr>
          <w:rFonts w:cs="Times New Roman"/>
          <w:b/>
          <w:szCs w:val="24"/>
          <w:lang w:val="ru-RU"/>
        </w:rPr>
        <w:t>Положение</w:t>
      </w:r>
      <w:r>
        <w:rPr>
          <w:rFonts w:cs="Times New Roman"/>
          <w:b/>
          <w:szCs w:val="24"/>
          <w:lang w:val="ru-RU"/>
        </w:rPr>
        <w:t xml:space="preserve"> о территориальном планировании</w:t>
      </w: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szCs w:val="24"/>
          <w:u w:val="single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 xml:space="preserve">Абзац 18 раздела  Общие положения тома 1 </w:t>
      </w:r>
      <w:r w:rsidRPr="003E2F13">
        <w:rPr>
          <w:rFonts w:cs="Times New Roman"/>
          <w:color w:val="000000" w:themeColor="text1"/>
          <w:szCs w:val="24"/>
          <w:lang w:val="ru-RU"/>
        </w:rPr>
        <w:t>читать в следующей редакции</w:t>
      </w:r>
      <w:r>
        <w:rPr>
          <w:rFonts w:cs="Times New Roman"/>
          <w:b/>
          <w:color w:val="000000" w:themeColor="text1"/>
          <w:szCs w:val="24"/>
          <w:lang w:val="ru-RU"/>
        </w:rPr>
        <w:t xml:space="preserve">: </w:t>
      </w:r>
    </w:p>
    <w:p w:rsidR="00073891" w:rsidRPr="00E868E5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eastAsia="Calibri" w:cs="Times New Roman"/>
          <w:szCs w:val="24"/>
          <w:lang w:val="ru-RU"/>
        </w:rPr>
      </w:pPr>
      <w:r>
        <w:rPr>
          <w:szCs w:val="24"/>
          <w:lang w:val="ru-RU"/>
        </w:rPr>
        <w:t>«</w:t>
      </w:r>
      <w:r w:rsidRPr="00B35487">
        <w:rPr>
          <w:rFonts w:eastAsia="Calibri" w:cs="Times New Roman"/>
          <w:szCs w:val="24"/>
          <w:lang w:val="ru-RU"/>
        </w:rPr>
        <w:t xml:space="preserve">Устав сельского поселения Ура-Губа (свидетельство о регистрации от 30.10.2013 № </w:t>
      </w:r>
      <w:r w:rsidRPr="00225D0D">
        <w:rPr>
          <w:rFonts w:eastAsia="Calibri" w:cs="Times New Roman"/>
          <w:szCs w:val="24"/>
        </w:rPr>
        <w:t>RU</w:t>
      </w:r>
      <w:r w:rsidRPr="00B35487">
        <w:rPr>
          <w:rFonts w:eastAsia="Calibri" w:cs="Times New Roman"/>
          <w:szCs w:val="24"/>
          <w:lang w:val="ru-RU"/>
        </w:rPr>
        <w:t xml:space="preserve"> 515133082013001).</w:t>
      </w:r>
      <w:r>
        <w:rPr>
          <w:szCs w:val="24"/>
          <w:lang w:val="ru-RU"/>
        </w:rPr>
        <w:t>»</w:t>
      </w:r>
    </w:p>
    <w:p w:rsidR="00073891" w:rsidRPr="00225D0D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А</w:t>
      </w:r>
      <w:r w:rsidRPr="00225D0D">
        <w:rPr>
          <w:rFonts w:cs="Times New Roman"/>
          <w:b/>
          <w:szCs w:val="24"/>
          <w:lang w:val="ru-RU"/>
        </w:rPr>
        <w:t>бзац 19 раздела  Общие положения тома 1</w:t>
      </w:r>
      <w:r w:rsidRPr="00225D0D">
        <w:rPr>
          <w:rFonts w:cs="Times New Roman"/>
          <w:szCs w:val="24"/>
          <w:lang w:val="ru-RU"/>
        </w:rPr>
        <w:t xml:space="preserve"> читать в следующей редакции</w:t>
      </w:r>
      <w:r>
        <w:rPr>
          <w:rFonts w:cs="Times New Roman"/>
          <w:szCs w:val="24"/>
          <w:lang w:val="ru-RU"/>
        </w:rPr>
        <w:t>:</w:t>
      </w:r>
    </w:p>
    <w:p w:rsidR="00073891" w:rsidRPr="00225D0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«</w:t>
      </w:r>
      <w:r w:rsidRPr="00225D0D">
        <w:rPr>
          <w:szCs w:val="24"/>
        </w:rPr>
        <w:t>Проект изменений  в Генеральный план сельского поселения Ура-Губа (Генеральный план в новой редакции) выполнен Индивидуальным предпринимателем Богородицким Владимиром Валентиновичем, зарегистрированным по адресу: 150003, г. Ярославль, Флотский спуск, д. 1/2, кв. 58, зарегистрированный в Межрайонной инспекции ФНС России по Ярославской области за ОГРНИИП 309760435000023 в 2013 году по заказу Администрации сельского поселения Ура-Губа Кольского района Мурманской области, действующей на основании Устава.</w:t>
      </w:r>
      <w:r>
        <w:rPr>
          <w:szCs w:val="24"/>
        </w:rPr>
        <w:t>»</w:t>
      </w:r>
    </w:p>
    <w:p w:rsidR="00073891" w:rsidRPr="00A678C7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Пункт 3</w:t>
      </w:r>
      <w:r w:rsidRPr="00A678C7">
        <w:rPr>
          <w:b/>
          <w:szCs w:val="24"/>
        </w:rPr>
        <w:t>.</w:t>
      </w:r>
      <w:r>
        <w:rPr>
          <w:b/>
          <w:szCs w:val="24"/>
        </w:rPr>
        <w:t xml:space="preserve">1. </w:t>
      </w:r>
      <w:r w:rsidRPr="00A678C7">
        <w:rPr>
          <w:b/>
          <w:szCs w:val="24"/>
        </w:rPr>
        <w:t>Мероприятия по развитию и преобразованию функци</w:t>
      </w:r>
      <w:r>
        <w:rPr>
          <w:b/>
          <w:szCs w:val="24"/>
        </w:rPr>
        <w:t xml:space="preserve">онально-планировочной структуры Тома 1  </w:t>
      </w:r>
      <w:r w:rsidRPr="00C55DF8">
        <w:rPr>
          <w:szCs w:val="24"/>
        </w:rPr>
        <w:t>читать в следующей редакции</w:t>
      </w:r>
      <w:r>
        <w:rPr>
          <w:b/>
          <w:szCs w:val="24"/>
        </w:rPr>
        <w:t>:</w:t>
      </w:r>
    </w:p>
    <w:p w:rsidR="00073891" w:rsidRPr="00737940" w:rsidRDefault="00073891" w:rsidP="00073891">
      <w:pPr>
        <w:pStyle w:val="a4"/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«</w:t>
      </w:r>
      <w:r w:rsidRPr="00737940">
        <w:rPr>
          <w:szCs w:val="24"/>
        </w:rPr>
        <w:t>Перспективная территориальная организация сельского поселения Ура-Губа базируется на исторически сложившейся планировочной структуре и дальнейшем ее совершенствовании.</w:t>
      </w:r>
    </w:p>
    <w:p w:rsidR="00073891" w:rsidRPr="00737940" w:rsidRDefault="00073891" w:rsidP="00073891">
      <w:pPr>
        <w:pStyle w:val="a4"/>
        <w:tabs>
          <w:tab w:val="left" w:pos="851"/>
        </w:tabs>
        <w:ind w:left="0" w:firstLine="567"/>
        <w:jc w:val="both"/>
        <w:rPr>
          <w:szCs w:val="24"/>
        </w:rPr>
      </w:pPr>
      <w:r w:rsidRPr="00737940">
        <w:rPr>
          <w:szCs w:val="24"/>
        </w:rPr>
        <w:t>Территория СП сохраняется в установленных административных границах на площади 506,2244 км</w:t>
      </w:r>
      <w:r w:rsidRPr="00737940">
        <w:rPr>
          <w:szCs w:val="24"/>
          <w:vertAlign w:val="superscript"/>
        </w:rPr>
        <w:t>2</w:t>
      </w:r>
      <w:r w:rsidRPr="00737940">
        <w:rPr>
          <w:szCs w:val="24"/>
        </w:rPr>
        <w:t xml:space="preserve"> (50 622,44 га), что составляет 1,7 % от территории Кольского района.</w:t>
      </w:r>
    </w:p>
    <w:p w:rsidR="00073891" w:rsidRPr="00737940" w:rsidRDefault="00073891" w:rsidP="00073891">
      <w:pPr>
        <w:pStyle w:val="a4"/>
        <w:tabs>
          <w:tab w:val="left" w:pos="851"/>
        </w:tabs>
        <w:ind w:left="0" w:firstLine="567"/>
        <w:jc w:val="both"/>
        <w:rPr>
          <w:szCs w:val="24"/>
        </w:rPr>
      </w:pPr>
      <w:r w:rsidRPr="00737940">
        <w:rPr>
          <w:szCs w:val="24"/>
        </w:rPr>
        <w:t>Все население СП сохраняет на перспективу статус сельского населения.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 xml:space="preserve">Административный центр поселения и единственный СНП на территории СП – пос. Ура-Губа при перспективном функциональном зонировании территории увеличивается по площади на 16,02 га до 126,14 га (при существующей площади в 110,12 га). Поселок Ура-Губа остается главным опорным организующим центром расселения и системы культурно-бытового обслуживания на поселенченском (низовом) уровне. 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В составе земель населенных пунктов планируются изменения: земли населенного пункта – порт Владимир на площади 60,35 га переходят в категорию земель запаса. Таким образом, земли населенных пунктов со 170,43 (0,3 % территории СП) уменьшаются до 126,14 га (0,2 %).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Площади земель сельскохозяйственного назначения  при существующей площади в  2 255,95 га или 4,5 %, уменьшаются на 1 863,84 га и будут составлять 392,11 га или 0,8 %.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rStyle w:val="ad"/>
          <w:sz w:val="24"/>
          <w:szCs w:val="24"/>
        </w:rPr>
        <w:t>Земли промышленности, энергетики, транспорта, связи, радиовещания, обороны и безопасности и иного специального назначения</w:t>
      </w:r>
      <w:r w:rsidRPr="00737940">
        <w:rPr>
          <w:szCs w:val="24"/>
        </w:rPr>
        <w:t xml:space="preserve"> составляют в поселении </w:t>
      </w:r>
      <w:r w:rsidRPr="00737940">
        <w:rPr>
          <w:rStyle w:val="ad"/>
          <w:sz w:val="24"/>
          <w:szCs w:val="24"/>
        </w:rPr>
        <w:t>4 580,47 га или 9,0 %</w:t>
      </w:r>
      <w:r w:rsidRPr="00737940">
        <w:rPr>
          <w:szCs w:val="24"/>
        </w:rPr>
        <w:t xml:space="preserve"> (в районе – 3,6 %) и планируются к увеличению за счёт земель запаса на 2 116,23 га, перевода из категории земель сельскохозяйственного назначения на 9,5 га.. Увеличение этой категории земель связано со строительством автодороги сообщением Заозёрск – Ура-Губа и освоением перспективного месторождения кирпичных глин Урагубское, а также создание производственно-коммунальной зоны площадью 1 113, 80 га на острове Шалим и строительство мусороперегрузочной станции, строительство автозаправочной станции и перспективного освоения месторождения кирпичных глин «Урагубское».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 xml:space="preserve"> Площади земель лесного фонда – 1 038,58 га или 2,1 %, земель водного фонда – 5 471,46 га или 10,8 %, остаются без изменения.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В перспективе планируется выделение на острове Шалим земель особо охраняемых территорий и объектов (рекреационных зон) площадью 175,60 га, оформление земельного участка под существующим кладбищем площадью ориентировочно 2,0 га и его расширение до 4,0 га.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rStyle w:val="ad"/>
          <w:sz w:val="24"/>
          <w:szCs w:val="24"/>
        </w:rPr>
        <w:t>Земли запаса</w:t>
      </w:r>
      <w:r w:rsidRPr="00737940">
        <w:rPr>
          <w:szCs w:val="24"/>
        </w:rPr>
        <w:t xml:space="preserve"> по своей площади являются самыми значительными в границах поселения и составляют </w:t>
      </w:r>
      <w:r w:rsidRPr="00737940">
        <w:rPr>
          <w:rStyle w:val="ad"/>
          <w:sz w:val="24"/>
          <w:szCs w:val="24"/>
        </w:rPr>
        <w:t>37 105,51 га или 73,3 %</w:t>
      </w:r>
      <w:r w:rsidRPr="00737940">
        <w:rPr>
          <w:szCs w:val="24"/>
        </w:rPr>
        <w:t xml:space="preserve"> (в районе – 18,9 %) и планируются к изменению (уменьшению) на 397,16 га, за счет роста земель населенных пунктов, земель промышленности и земель особо охраняемых территорий.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Природопространственной планировочной осью территории СП остается долина р. Ура.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В природопространственном каркасе СП значительную роль играет система многочисленных озер.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Перспектива развития функционально-планировочной структуры СП взаимосвязана с совершенствованием (реконструкцией и новым строительством) транспортной инфраструктуры – автодорог местного значения сообщением: «Ура-Губа – автодорога «Снежногорск – Гаджиево» и «Заозерск – Ура-Губа», а также перспективным освоением месторождения кирпичных глин «Урагубское» с целью использования сырья месторождения для перспективного строительства кирпичного завода.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Территория острова Шалим общей площадью 1 289,40 га при перспективном планировании территории сельского поселения Ура-Губа планируется к переводу из земель запаса в земли промышленности и др. (производственно-коммунальная зона) на площади 1 113,80 га и в земли особо охраняемых территорий и объектов (рекреационная зона) на площади 175,60 га.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t>Площадь территории пос. Ура-Губа планируется к увеличению на 16,02 га до 126,14 га за счет земель запаса.</w:t>
      </w:r>
    </w:p>
    <w:p w:rsidR="00073891" w:rsidRPr="00737940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737940">
        <w:rPr>
          <w:szCs w:val="24"/>
        </w:rPr>
        <w:lastRenderedPageBreak/>
        <w:t>Функционально-планировочная структура пос. Ура-Губа изменяется с увеличением на 13,60 га жилых зон и на 2,42 га зон автомобильного транспорта.</w:t>
      </w:r>
    </w:p>
    <w:p w:rsidR="00073891" w:rsidRPr="00737940" w:rsidRDefault="00073891" w:rsidP="00073891">
      <w:pPr>
        <w:tabs>
          <w:tab w:val="left" w:pos="851"/>
        </w:tabs>
        <w:ind w:firstLine="567"/>
        <w:rPr>
          <w:szCs w:val="24"/>
        </w:rPr>
      </w:pPr>
      <w:r w:rsidRPr="00737940">
        <w:rPr>
          <w:szCs w:val="24"/>
        </w:rPr>
        <w:t>Основную часть территории будут занимать жилые зоны – 56,88  га или 45,1 %.</w:t>
      </w:r>
    </w:p>
    <w:p w:rsidR="00073891" w:rsidRPr="00737940" w:rsidRDefault="00073891" w:rsidP="00073891">
      <w:pPr>
        <w:tabs>
          <w:tab w:val="left" w:pos="851"/>
        </w:tabs>
        <w:ind w:firstLine="567"/>
        <w:rPr>
          <w:szCs w:val="24"/>
        </w:rPr>
      </w:pPr>
      <w:r w:rsidRPr="00737940">
        <w:rPr>
          <w:szCs w:val="24"/>
        </w:rPr>
        <w:t>Функциональное использование резервных территорий на площади 28,58  га или 25,9 % должно определяться на стадии планировки их территории.</w:t>
      </w:r>
      <w:r>
        <w:rPr>
          <w:szCs w:val="24"/>
        </w:rPr>
        <w:t>»</w:t>
      </w:r>
    </w:p>
    <w:p w:rsidR="00073891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</w:p>
    <w:p w:rsidR="00073891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Пункт 3.2.3. М</w:t>
      </w:r>
      <w:r w:rsidRPr="000B0F34">
        <w:rPr>
          <w:b/>
          <w:szCs w:val="24"/>
        </w:rPr>
        <w:t>ероприятия по развитию и размещению объектов транспортной</w:t>
      </w:r>
      <w:r w:rsidRPr="000B0F34">
        <w:rPr>
          <w:b/>
          <w:szCs w:val="24"/>
        </w:rPr>
        <w:tab/>
        <w:t xml:space="preserve"> инфраструктуры</w:t>
      </w:r>
      <w:r>
        <w:rPr>
          <w:b/>
          <w:szCs w:val="24"/>
        </w:rPr>
        <w:t xml:space="preserve"> Тома 1 </w:t>
      </w:r>
      <w:r w:rsidRPr="009766C2">
        <w:rPr>
          <w:szCs w:val="24"/>
        </w:rPr>
        <w:t>читать в следующей редакции</w:t>
      </w:r>
      <w:r>
        <w:rPr>
          <w:b/>
          <w:szCs w:val="24"/>
        </w:rPr>
        <w:t>:</w:t>
      </w:r>
    </w:p>
    <w:p w:rsidR="00073891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«</w:t>
      </w:r>
      <w:r w:rsidRPr="009766C2">
        <w:rPr>
          <w:szCs w:val="24"/>
        </w:rPr>
        <w:t>К основным мероприятиям по развитию транспортной инфраструктуры на территории СП относятся:</w:t>
      </w:r>
    </w:p>
    <w:p w:rsidR="00073891" w:rsidRPr="000B0F34" w:rsidRDefault="00073891" w:rsidP="000E25DA">
      <w:pPr>
        <w:pStyle w:val="a4"/>
        <w:numPr>
          <w:ilvl w:val="0"/>
          <w:numId w:val="9"/>
        </w:numPr>
        <w:tabs>
          <w:tab w:val="left" w:pos="851"/>
        </w:tabs>
        <w:ind w:left="0" w:firstLine="141"/>
        <w:jc w:val="both"/>
        <w:rPr>
          <w:b/>
          <w:szCs w:val="24"/>
        </w:rPr>
      </w:pPr>
      <w:r>
        <w:rPr>
          <w:szCs w:val="24"/>
        </w:rPr>
        <w:t>перспективная реконструкция (до 2017 г.) автодороги местного значения сообщением «Ура-Губа – автодорога «Снежногорск – Гаджиево» с подъездом на территорию ЗАТО пос. Видяево (второй участок – пос. Чан-Ручей) на всем протяжении (23 км);</w:t>
      </w:r>
    </w:p>
    <w:p w:rsidR="00073891" w:rsidRPr="00737CE4" w:rsidRDefault="00073891" w:rsidP="000E25DA">
      <w:pPr>
        <w:pStyle w:val="a4"/>
        <w:numPr>
          <w:ilvl w:val="0"/>
          <w:numId w:val="9"/>
        </w:numPr>
        <w:tabs>
          <w:tab w:val="left" w:pos="851"/>
        </w:tabs>
        <w:ind w:left="0" w:firstLine="141"/>
        <w:jc w:val="both"/>
        <w:rPr>
          <w:b/>
          <w:szCs w:val="24"/>
        </w:rPr>
      </w:pPr>
      <w:r>
        <w:rPr>
          <w:szCs w:val="24"/>
        </w:rPr>
        <w:t>перспективное строительство (2020-2025 гг.) автодороги местного значения сообщением «Заозерск-Ура-Губа» протяженностью 23 км;</w:t>
      </w:r>
    </w:p>
    <w:p w:rsidR="00073891" w:rsidRPr="00F869E0" w:rsidRDefault="00073891" w:rsidP="000E25DA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F869E0">
        <w:rPr>
          <w:szCs w:val="24"/>
        </w:rPr>
        <w:t xml:space="preserve">перспективное строительство новой АЗС на автодороге (подъезде) </w:t>
      </w:r>
      <w:r>
        <w:rPr>
          <w:szCs w:val="24"/>
        </w:rPr>
        <w:t>к поселку Ура-Губа.»</w:t>
      </w:r>
    </w:p>
    <w:p w:rsidR="00073891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  <w:r>
        <w:rPr>
          <w:b/>
          <w:szCs w:val="24"/>
        </w:rPr>
        <w:t>Пункт 3.5. М</w:t>
      </w:r>
      <w:r w:rsidRPr="00BF052D">
        <w:rPr>
          <w:b/>
          <w:szCs w:val="24"/>
        </w:rPr>
        <w:t>ероприятия по улучшению экологической обстановки и охране окружающей среды</w:t>
      </w:r>
      <w:r>
        <w:rPr>
          <w:b/>
          <w:szCs w:val="24"/>
        </w:rPr>
        <w:t xml:space="preserve">  Тома 1 </w:t>
      </w:r>
      <w:r w:rsidRPr="009766C2">
        <w:rPr>
          <w:szCs w:val="24"/>
        </w:rPr>
        <w:t>читать в следующей редакции</w:t>
      </w:r>
      <w:r>
        <w:rPr>
          <w:szCs w:val="24"/>
        </w:rPr>
        <w:t>:</w:t>
      </w:r>
    </w:p>
    <w:p w:rsidR="00073891" w:rsidRPr="00EE22B1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«</w:t>
      </w:r>
      <w:r w:rsidRPr="00EE22B1">
        <w:rPr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073891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принятие необходимых нормативно-правовых актов муниципального уровня в сфере обращения с отходами на территории пос. Ура-Губа;</w:t>
      </w:r>
    </w:p>
    <w:p w:rsidR="00073891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7A00BE">
        <w:rPr>
          <w:szCs w:val="24"/>
        </w:rPr>
        <w:t>осуществление комплекса мероприятий по инженерной подготовке пос. Ура-Губа:</w:t>
      </w:r>
    </w:p>
    <w:p w:rsidR="00073891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7A00BE">
        <w:rPr>
          <w:szCs w:val="24"/>
        </w:rPr>
        <w:t>строительство дождевой (ливневой) канализации (открытие лотки) и очистных сооружений дождевой (ливневой) канализации (механическая очистка;</w:t>
      </w:r>
    </w:p>
    <w:p w:rsidR="00073891" w:rsidRPr="00907629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907629">
        <w:rPr>
          <w:szCs w:val="24"/>
        </w:rPr>
        <w:t>осуществление вертикальной планировки – подсыпки территории застройки (выбор</w:t>
      </w:r>
      <w:r>
        <w:rPr>
          <w:szCs w:val="24"/>
        </w:rPr>
        <w:t>очно под объекты строительства);</w:t>
      </w:r>
    </w:p>
    <w:p w:rsidR="00073891" w:rsidRPr="00907629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 w:rsidRPr="00907629">
        <w:rPr>
          <w:szCs w:val="24"/>
        </w:rPr>
        <w:t>размещение мусороперегрузочной станции (МПС);</w:t>
      </w:r>
    </w:p>
    <w:p w:rsidR="00073891" w:rsidRPr="00C64522" w:rsidRDefault="00073891" w:rsidP="000E25D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>осуществление комплекса мероприятий по оформлению прав на существующее кладбище, его реконструкции (расширению).»</w:t>
      </w:r>
    </w:p>
    <w:p w:rsidR="00073891" w:rsidRPr="009144ED" w:rsidRDefault="00073891" w:rsidP="00073891">
      <w:pPr>
        <w:pStyle w:val="a4"/>
        <w:tabs>
          <w:tab w:val="left" w:pos="851"/>
        </w:tabs>
        <w:ind w:left="567"/>
        <w:jc w:val="both"/>
        <w:rPr>
          <w:b/>
          <w:szCs w:val="24"/>
        </w:rPr>
      </w:pPr>
    </w:p>
    <w:p w:rsidR="00073891" w:rsidRPr="00AB2E4F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b/>
          <w:szCs w:val="24"/>
        </w:rPr>
        <w:t xml:space="preserve">Пункт 3.6 </w:t>
      </w:r>
      <w:r w:rsidRPr="00283E0D">
        <w:rPr>
          <w:b/>
          <w:szCs w:val="24"/>
        </w:rPr>
        <w:t>Мероприятия по предотвращению чрезвычайных ситуаций природного и техногенного характера и пожарной безопасности</w:t>
      </w:r>
      <w:r>
        <w:rPr>
          <w:b/>
          <w:szCs w:val="24"/>
        </w:rPr>
        <w:t xml:space="preserve"> Тома 1 </w:t>
      </w:r>
      <w:r w:rsidRPr="00AB2E4F">
        <w:rPr>
          <w:szCs w:val="24"/>
        </w:rPr>
        <w:t>читать в следующей редакции:</w:t>
      </w:r>
    </w:p>
    <w:p w:rsidR="00073891" w:rsidRPr="00C64522" w:rsidRDefault="00073891" w:rsidP="00073891">
      <w:pPr>
        <w:pStyle w:val="a4"/>
        <w:tabs>
          <w:tab w:val="left" w:pos="851"/>
        </w:tabs>
        <w:ind w:left="0" w:firstLine="567"/>
        <w:jc w:val="both"/>
        <w:rPr>
          <w:szCs w:val="24"/>
        </w:rPr>
      </w:pPr>
      <w:r>
        <w:rPr>
          <w:b/>
          <w:szCs w:val="24"/>
        </w:rPr>
        <w:t>«</w:t>
      </w:r>
      <w:r w:rsidRPr="00C64522">
        <w:rPr>
          <w:szCs w:val="24"/>
        </w:rPr>
        <w:t>К основным факторам риска возникновения ЧС техногенного характера на территории сельского поселения Ура-Губа относятся: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14089">
        <w:rPr>
          <w:szCs w:val="24"/>
        </w:rPr>
        <w:t>автомобильная</w:t>
      </w:r>
      <w:r>
        <w:rPr>
          <w:szCs w:val="24"/>
        </w:rPr>
        <w:t xml:space="preserve"> автодорога (подъезд) до пос. Ура-Губа (розливы нефтепродуктов и химически опасных веществ, аварии на транспорте);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зона подлета к аэродрому, расположенному на территории сельского поселения Междуречье;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распределительные подстанции напряжением 150/35/6 кВ  (ПС-28) и 35/6 кВ (ПС-309) с защитными зонами: взрывы трансформаторов, повреждение электросетей, пожары, перебои в электроснабжении;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склады ГСМ на производственных территориях (защитная зона 100 м): взрывопожароопасные объекты, розлив нефтепродуктов на рельеф;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хлораторная установка на водозаборных сооружения из поверхностного источника (р. Ура): использование и хранение хлора;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цех по переработке СПК РК «Энергия»: химически опасный объект из-за использования аммиака для холодильной установки (при аварии – радиус поражения составляет до 200 м);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очистные канализационные сооружения: аварийная остановка очистных сооружений; попадание неочищенных стоков в р. Ура;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поселковая котельная (защитная зона – 100 м): взрывопожароопасный объект; аварийная остановка;</w:t>
      </w:r>
    </w:p>
    <w:p w:rsidR="00073891" w:rsidRDefault="00073891" w:rsidP="000E25D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пожары в жилом секторе.»</w:t>
      </w:r>
    </w:p>
    <w:p w:rsidR="00073891" w:rsidRDefault="00073891" w:rsidP="00073891">
      <w:pPr>
        <w:pStyle w:val="a4"/>
        <w:tabs>
          <w:tab w:val="left" w:pos="851"/>
        </w:tabs>
        <w:ind w:left="567"/>
        <w:jc w:val="both"/>
        <w:rPr>
          <w:szCs w:val="24"/>
        </w:rPr>
      </w:pPr>
    </w:p>
    <w:p w:rsidR="00073891" w:rsidRDefault="00073891" w:rsidP="00073891">
      <w:pPr>
        <w:rPr>
          <w:b/>
        </w:rPr>
      </w:pPr>
      <w:r w:rsidRPr="00861D5B">
        <w:rPr>
          <w:b/>
          <w:szCs w:val="24"/>
        </w:rPr>
        <w:t>4.</w:t>
      </w:r>
      <w:r w:rsidRPr="00861D5B">
        <w:rPr>
          <w:b/>
        </w:rPr>
        <w:t xml:space="preserve"> </w:t>
      </w:r>
      <w:r>
        <w:rPr>
          <w:b/>
        </w:rPr>
        <w:t xml:space="preserve">Градостроительный паспорт сельского поселения Ура-Губа Кольского района Мурманской области </w:t>
      </w:r>
      <w:r w:rsidRPr="004534F6">
        <w:t>читать в следующей редакции</w:t>
      </w:r>
      <w:r>
        <w:rPr>
          <w:b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2"/>
        <w:gridCol w:w="2509"/>
        <w:gridCol w:w="1012"/>
        <w:gridCol w:w="141"/>
        <w:gridCol w:w="1560"/>
        <w:gridCol w:w="1728"/>
        <w:gridCol w:w="1639"/>
      </w:tblGrid>
      <w:tr w:rsidR="00073891" w:rsidRPr="004534F6" w:rsidTr="00B35487">
        <w:trPr>
          <w:trHeight w:val="1145"/>
        </w:trPr>
        <w:tc>
          <w:tcPr>
            <w:tcW w:w="732" w:type="dxa"/>
            <w:vAlign w:val="center"/>
          </w:tcPr>
          <w:p w:rsidR="00073891" w:rsidRPr="004534F6" w:rsidRDefault="00073891" w:rsidP="00B35487">
            <w:pPr>
              <w:ind w:hanging="533"/>
              <w:jc w:val="center"/>
            </w:pPr>
            <w:r w:rsidRPr="004534F6">
              <w:rPr>
                <w:sz w:val="22"/>
              </w:rPr>
              <w:t xml:space="preserve">№№ </w:t>
            </w:r>
          </w:p>
          <w:p w:rsidR="00073891" w:rsidRPr="004534F6" w:rsidRDefault="00073891" w:rsidP="00B35487">
            <w:pPr>
              <w:ind w:hanging="533"/>
              <w:jc w:val="center"/>
            </w:pPr>
            <w:r w:rsidRPr="004534F6">
              <w:rPr>
                <w:sz w:val="22"/>
              </w:rPr>
              <w:t>ПП</w:t>
            </w:r>
          </w:p>
        </w:tc>
        <w:tc>
          <w:tcPr>
            <w:tcW w:w="2509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ind w:left="78"/>
              <w:jc w:val="center"/>
            </w:pPr>
            <w:r w:rsidRPr="004534F6">
              <w:rPr>
                <w:sz w:val="22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hanging="709"/>
              <w:jc w:val="center"/>
            </w:pPr>
            <w:r w:rsidRPr="004534F6">
              <w:rPr>
                <w:sz w:val="22"/>
              </w:rPr>
              <w:t>Современно</w:t>
            </w:r>
          </w:p>
          <w:p w:rsidR="00073891" w:rsidRPr="004534F6" w:rsidRDefault="00073891" w:rsidP="00B35487">
            <w:pPr>
              <w:ind w:hanging="709"/>
              <w:jc w:val="center"/>
            </w:pPr>
            <w:r w:rsidRPr="004534F6">
              <w:rPr>
                <w:sz w:val="22"/>
              </w:rPr>
              <w:t>состояние,</w:t>
            </w:r>
          </w:p>
          <w:p w:rsidR="00073891" w:rsidRPr="004534F6" w:rsidRDefault="00073891" w:rsidP="00B35487">
            <w:pPr>
              <w:ind w:hanging="709"/>
              <w:jc w:val="center"/>
            </w:pPr>
            <w:r w:rsidRPr="004534F6">
              <w:rPr>
                <w:sz w:val="22"/>
              </w:rPr>
              <w:t>2012 г.</w:t>
            </w:r>
          </w:p>
        </w:tc>
        <w:tc>
          <w:tcPr>
            <w:tcW w:w="1728" w:type="dxa"/>
          </w:tcPr>
          <w:p w:rsidR="00073891" w:rsidRPr="004534F6" w:rsidRDefault="00073891" w:rsidP="00B35487">
            <w:r w:rsidRPr="004534F6">
              <w:rPr>
                <w:sz w:val="22"/>
              </w:rPr>
              <w:t>Первая очередь,</w:t>
            </w:r>
          </w:p>
          <w:p w:rsidR="00073891" w:rsidRPr="004534F6" w:rsidRDefault="00073891" w:rsidP="00B35487">
            <w:r w:rsidRPr="004534F6">
              <w:rPr>
                <w:sz w:val="22"/>
              </w:rPr>
              <w:t>2017 г.</w:t>
            </w:r>
          </w:p>
        </w:tc>
        <w:tc>
          <w:tcPr>
            <w:tcW w:w="1639" w:type="dxa"/>
          </w:tcPr>
          <w:p w:rsidR="00073891" w:rsidRPr="004534F6" w:rsidRDefault="00073891" w:rsidP="00B35487">
            <w:r w:rsidRPr="004534F6">
              <w:rPr>
                <w:sz w:val="22"/>
              </w:rPr>
              <w:t xml:space="preserve">Расчетный срок, </w:t>
            </w:r>
          </w:p>
          <w:p w:rsidR="00073891" w:rsidRPr="004534F6" w:rsidRDefault="00073891" w:rsidP="00B35487">
            <w:r w:rsidRPr="004534F6">
              <w:rPr>
                <w:sz w:val="22"/>
              </w:rPr>
              <w:t>2032 г.</w:t>
            </w:r>
          </w:p>
        </w:tc>
      </w:tr>
      <w:tr w:rsidR="00073891" w:rsidRPr="004534F6" w:rsidTr="00B35487">
        <w:tc>
          <w:tcPr>
            <w:tcW w:w="732" w:type="dxa"/>
            <w:vAlign w:val="center"/>
          </w:tcPr>
          <w:p w:rsidR="00073891" w:rsidRPr="004534F6" w:rsidRDefault="00073891" w:rsidP="00B35487">
            <w:pPr>
              <w:ind w:hanging="533"/>
              <w:jc w:val="center"/>
            </w:pPr>
            <w:r w:rsidRPr="004534F6">
              <w:rPr>
                <w:sz w:val="22"/>
              </w:rPr>
              <w:t>1</w:t>
            </w:r>
          </w:p>
        </w:tc>
        <w:tc>
          <w:tcPr>
            <w:tcW w:w="2509" w:type="dxa"/>
            <w:vAlign w:val="center"/>
          </w:tcPr>
          <w:p w:rsidR="00073891" w:rsidRPr="004534F6" w:rsidRDefault="00073891" w:rsidP="00B35487">
            <w:pPr>
              <w:ind w:hanging="722"/>
              <w:jc w:val="center"/>
            </w:pPr>
            <w:r w:rsidRPr="004534F6">
              <w:rPr>
                <w:sz w:val="22"/>
              </w:rPr>
              <w:t>2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ind w:hanging="631"/>
              <w:jc w:val="center"/>
            </w:pPr>
            <w:r w:rsidRPr="004534F6">
              <w:rPr>
                <w:sz w:val="22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hanging="711"/>
              <w:jc w:val="center"/>
            </w:pPr>
            <w:r w:rsidRPr="004534F6">
              <w:rPr>
                <w:sz w:val="22"/>
              </w:rPr>
              <w:t>4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hanging="711"/>
              <w:jc w:val="center"/>
            </w:pPr>
            <w:r w:rsidRPr="004534F6">
              <w:rPr>
                <w:sz w:val="22"/>
              </w:rPr>
              <w:t>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hanging="711"/>
              <w:jc w:val="center"/>
            </w:pPr>
            <w:r w:rsidRPr="004534F6">
              <w:rPr>
                <w:sz w:val="22"/>
              </w:rPr>
              <w:t>6</w:t>
            </w:r>
          </w:p>
        </w:tc>
      </w:tr>
      <w:tr w:rsidR="00073891" w:rsidRPr="004534F6" w:rsidTr="00B35487">
        <w:trPr>
          <w:trHeight w:val="639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lastRenderedPageBreak/>
              <w:t>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Территория (всего),</w:t>
            </w: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50622,4</w:t>
            </w:r>
            <w:r w:rsidRPr="004534F6">
              <w:rPr>
                <w:sz w:val="22"/>
              </w:rPr>
              <w:t>4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100,0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50622,4</w:t>
            </w:r>
            <w:r w:rsidRPr="004534F6">
              <w:rPr>
                <w:sz w:val="22"/>
              </w:rPr>
              <w:t>4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100,0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50622,4</w:t>
            </w:r>
            <w:r w:rsidRPr="004534F6">
              <w:rPr>
                <w:sz w:val="22"/>
              </w:rPr>
              <w:t>4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100,0</w:t>
            </w:r>
          </w:p>
        </w:tc>
      </w:tr>
      <w:tr w:rsidR="00073891" w:rsidRPr="004534F6" w:rsidTr="00B35487">
        <w:trPr>
          <w:trHeight w:val="984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сельскохозяйственного назначения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2 255,95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4,5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392,11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0,8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392,11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0,8</w:t>
            </w:r>
          </w:p>
        </w:tc>
      </w:tr>
      <w:tr w:rsidR="00073891" w:rsidRPr="004534F6" w:rsidTr="00B35487">
        <w:trPr>
          <w:trHeight w:val="715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170,47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0,3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126,14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0,2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126,14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0,2</w:t>
            </w:r>
          </w:p>
        </w:tc>
      </w:tr>
      <w:tr w:rsidR="00073891" w:rsidRPr="004534F6" w:rsidTr="00B35487">
        <w:trPr>
          <w:trHeight w:val="397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1.3.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4 580,47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9,0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6 697,2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13,2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</w:p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6706,2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13,2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</w:p>
          <w:p w:rsidR="00073891" w:rsidRPr="004534F6" w:rsidRDefault="00073891" w:rsidP="00B35487">
            <w:pPr>
              <w:jc w:val="center"/>
              <w:rPr>
                <w:color w:val="000000"/>
              </w:rPr>
            </w:pPr>
          </w:p>
        </w:tc>
      </w:tr>
      <w:tr w:rsidR="00073891" w:rsidRPr="004534F6" w:rsidTr="00B35487">
        <w:trPr>
          <w:trHeight w:val="994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1.4.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особо охраняемых территорий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-/-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175,60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0,3</w:t>
            </w:r>
          </w:p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179,60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0,3</w:t>
            </w:r>
          </w:p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569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1.5.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лесного фонда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1 038,58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9,0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1 038,58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9,0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1 038,58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9,0</w:t>
            </w:r>
          </w:p>
        </w:tc>
      </w:tr>
      <w:tr w:rsidR="00073891" w:rsidRPr="004534F6" w:rsidTr="00B35487">
        <w:trPr>
          <w:trHeight w:val="58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1.6.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водного фонда,</w:t>
            </w:r>
          </w:p>
          <w:p w:rsidR="00073891" w:rsidRPr="004534F6" w:rsidRDefault="00073891" w:rsidP="00B35487">
            <w:pPr>
              <w:ind w:left="-13"/>
              <w:jc w:val="center"/>
            </w:pP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5 471,46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10,8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5 471,46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10,8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5 471,46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10,8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1.7.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Земли запаса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  <w:vAlign w:val="center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37 105,51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73,3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36 713,35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72,6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36 708,35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</w:rPr>
            </w:pPr>
            <w:r w:rsidRPr="004534F6">
              <w:rPr>
                <w:color w:val="000000"/>
                <w:sz w:val="22"/>
              </w:rPr>
              <w:t>72,6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Функциональное зонирование территории пос. Ура-Губа, площадь территории (всего),</w:t>
            </w: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 том числе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110,12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100,0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126,14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100,0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126,14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100,0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Общественно-деловые и коммерческие зоны (2)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1,95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1,95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1,95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1,5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2.2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Специальные обслуживающие и деловые зоны (2), в том числе: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3,05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2,8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3,05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2,4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3,05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2,4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2.2.1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Зона объектов образования (1)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1,72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1,6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1,72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1,4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1,72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1,4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2.2.2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Зона учреждений здравоохранения (1)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1,33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1,2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1,33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1,33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1,0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2.3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Жилые зоны (20), в том числе: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43,28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39,3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56,88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45,1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56,88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45,1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2.3.1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Зоны индивидуальной усадебной застройки (18)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37,97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34,4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51,57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40,8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51,57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40,8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lastRenderedPageBreak/>
              <w:t>2.3.2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Зоны смешанной малоэтажной и среднеэтажной застройки (3)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5,31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4,8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5,31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4,3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5,31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4,3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2.4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Зона специального назначения – канализационно-очистные сооружения(1)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0,30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0,3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0,30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0,2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0,30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0,2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2.5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Зоны производственно-коммунальных объектов (7)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9,76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8,8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9,76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7,7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9,76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7,7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2.6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Зоны автомобильного транспорта (7)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7,17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6,5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9,59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7,6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9,59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7,6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2.7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Зона сельскохозяйственного назначения (1)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12,12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11,0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12,12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9,6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12,12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9,6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2.8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Природно-ландшафтные территории (1)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4,10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3,7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4,10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3,2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4,10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3,2</w:t>
            </w:r>
          </w:p>
        </w:tc>
      </w:tr>
      <w:tr w:rsidR="00073891" w:rsidRPr="004534F6" w:rsidTr="00B35487">
        <w:trPr>
          <w:trHeight w:val="42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2.9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Резервные территории (6)</w:t>
            </w:r>
          </w:p>
        </w:tc>
        <w:tc>
          <w:tcPr>
            <w:tcW w:w="1012" w:type="dxa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  <w:u w:val="single"/>
              </w:rPr>
              <w:t>га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проц.</w:t>
            </w:r>
          </w:p>
        </w:tc>
        <w:tc>
          <w:tcPr>
            <w:tcW w:w="1701" w:type="dxa"/>
            <w:gridSpan w:val="2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28,58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25,9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28,58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22,7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  <w:u w:val="single"/>
              </w:rPr>
              <w:t>28,58</w:t>
            </w:r>
          </w:p>
          <w:p w:rsidR="00073891" w:rsidRPr="004534F6" w:rsidRDefault="00073891" w:rsidP="00B35487">
            <w:pPr>
              <w:ind w:left="-14"/>
              <w:jc w:val="center"/>
              <w:rPr>
                <w:color w:val="000000"/>
                <w:u w:val="single"/>
              </w:rPr>
            </w:pPr>
            <w:r w:rsidRPr="004534F6">
              <w:rPr>
                <w:color w:val="000000"/>
                <w:sz w:val="22"/>
              </w:rPr>
              <w:t>22,7</w:t>
            </w:r>
          </w:p>
        </w:tc>
      </w:tr>
      <w:tr w:rsidR="00073891" w:rsidRPr="004534F6" w:rsidTr="00B35487">
        <w:trPr>
          <w:trHeight w:val="427"/>
        </w:trPr>
        <w:tc>
          <w:tcPr>
            <w:tcW w:w="9321" w:type="dxa"/>
            <w:gridSpan w:val="7"/>
          </w:tcPr>
          <w:p w:rsidR="00073891" w:rsidRPr="004534F6" w:rsidRDefault="00073891" w:rsidP="00B35487">
            <w:pPr>
              <w:ind w:left="-14"/>
            </w:pPr>
            <w:r w:rsidRPr="004534F6">
              <w:rPr>
                <w:sz w:val="22"/>
              </w:rPr>
              <w:t>Примечание: функциональное назначение резервных территорий (6) в перспективе определяется  в проектах планировки в зависимости от развития объектов жилищного, социального, производственно-коммунального назначения и др.</w:t>
            </w:r>
          </w:p>
        </w:tc>
      </w:tr>
      <w:tr w:rsidR="00073891" w:rsidRPr="004534F6" w:rsidTr="00B35487">
        <w:trPr>
          <w:trHeight w:val="72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3.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Население (всего),</w:t>
            </w: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 том числе:</w:t>
            </w:r>
          </w:p>
        </w:tc>
        <w:tc>
          <w:tcPr>
            <w:tcW w:w="1153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тыс. чел.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0,7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0,7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0,7</w:t>
            </w:r>
          </w:p>
        </w:tc>
      </w:tr>
      <w:tr w:rsidR="00073891" w:rsidRPr="004534F6" w:rsidTr="00B35487">
        <w:trPr>
          <w:trHeight w:val="995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3.3.1.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Моложе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тыс. чел. / проц.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0,04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0,05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0,08</w:t>
            </w:r>
          </w:p>
        </w:tc>
      </w:tr>
      <w:tr w:rsidR="00073891" w:rsidRPr="004534F6" w:rsidTr="00B35487">
        <w:trPr>
          <w:trHeight w:val="71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3.3.2.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 xml:space="preserve">тыс. чел. 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0,38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0,36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0,30</w:t>
            </w:r>
          </w:p>
        </w:tc>
      </w:tr>
      <w:tr w:rsidR="00073891" w:rsidRPr="004534F6" w:rsidTr="00B35487">
        <w:trPr>
          <w:trHeight w:val="990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3.3.3.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Старше трудоспособного возраста</w:t>
            </w:r>
          </w:p>
        </w:tc>
        <w:tc>
          <w:tcPr>
            <w:tcW w:w="1153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 xml:space="preserve">тыс. чел. 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0,28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0,29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0,32</w:t>
            </w:r>
          </w:p>
        </w:tc>
      </w:tr>
      <w:tr w:rsidR="00073891" w:rsidRPr="004534F6" w:rsidTr="00B35487">
        <w:trPr>
          <w:trHeight w:val="47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4.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Жилищный фонд</w:t>
            </w:r>
          </w:p>
        </w:tc>
        <w:tc>
          <w:tcPr>
            <w:tcW w:w="1153" w:type="dxa"/>
            <w:gridSpan w:val="2"/>
            <w:vAlign w:val="center"/>
          </w:tcPr>
          <w:p w:rsidR="00073891" w:rsidRPr="004534F6" w:rsidRDefault="00073891" w:rsidP="00B35487">
            <w:pPr>
              <w:jc w:val="center"/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990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4.1.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Жилищный фонд (всего)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vertAlign w:val="superscript"/>
              </w:rPr>
            </w:pPr>
            <w:r w:rsidRPr="004534F6">
              <w:rPr>
                <w:sz w:val="22"/>
              </w:rPr>
              <w:t>тыс. м</w:t>
            </w:r>
            <w:r w:rsidRPr="004534F6">
              <w:rPr>
                <w:sz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15,0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15,9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18,6</w:t>
            </w:r>
          </w:p>
        </w:tc>
      </w:tr>
      <w:tr w:rsidR="00073891" w:rsidRPr="004534F6" w:rsidTr="00B35487">
        <w:trPr>
          <w:trHeight w:val="990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4.2.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Жилищная обеспеченность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м</w:t>
            </w:r>
            <w:r w:rsidRPr="004534F6">
              <w:rPr>
                <w:sz w:val="22"/>
                <w:vertAlign w:val="superscript"/>
              </w:rPr>
              <w:t>2</w:t>
            </w:r>
            <w:r w:rsidRPr="004534F6">
              <w:rPr>
                <w:sz w:val="22"/>
              </w:rPr>
              <w:t xml:space="preserve"> / чел.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21,4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22,7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26,6</w:t>
            </w:r>
          </w:p>
        </w:tc>
      </w:tr>
      <w:tr w:rsidR="00073891" w:rsidRPr="004534F6" w:rsidTr="00B35487">
        <w:trPr>
          <w:trHeight w:val="404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404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Объекты системы образования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1046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lastRenderedPageBreak/>
              <w:t>5.1.1.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Общеобразовательные школы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единиц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кол-во учащ.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69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75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120</w:t>
            </w:r>
          </w:p>
        </w:tc>
      </w:tr>
      <w:tr w:rsidR="00073891" w:rsidRPr="004534F6" w:rsidTr="00B35487">
        <w:trPr>
          <w:trHeight w:val="99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5.1.2.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Дошкольные образовательные учреждения (ДОУ)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единиц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кол-во детей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-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-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40</w:t>
            </w:r>
          </w:p>
        </w:tc>
      </w:tr>
      <w:tr w:rsidR="00073891" w:rsidRPr="004534F6" w:rsidTr="00B35487">
        <w:trPr>
          <w:trHeight w:val="840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Объекты системы здравоохранения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84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5.2.1.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Амбулаторно-поликлинические учреждения (ФАП)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единиц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посещений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в смену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15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15</w:t>
            </w:r>
          </w:p>
        </w:tc>
      </w:tr>
      <w:tr w:rsidR="00073891" w:rsidRPr="004534F6" w:rsidTr="00B35487">
        <w:trPr>
          <w:trHeight w:val="48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5.3.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Учреждения культуры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981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</w:p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5.3.1.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Социально-культурный центр (ДК)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</w:p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единиц</w:t>
            </w:r>
          </w:p>
          <w:p w:rsidR="00073891" w:rsidRPr="004534F6" w:rsidRDefault="00073891" w:rsidP="00B35487">
            <w:pPr>
              <w:jc w:val="center"/>
              <w:rPr>
                <w:i/>
              </w:rPr>
            </w:pPr>
            <w:r w:rsidRPr="004534F6">
              <w:rPr>
                <w:sz w:val="22"/>
              </w:rPr>
              <w:t>мест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</w:p>
        </w:tc>
      </w:tr>
      <w:tr w:rsidR="00073891" w:rsidRPr="004534F6" w:rsidTr="00B35487">
        <w:trPr>
          <w:trHeight w:val="980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5.3.2.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Библиотека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единиц</w:t>
            </w:r>
          </w:p>
          <w:p w:rsidR="00073891" w:rsidRPr="004534F6" w:rsidRDefault="00073891" w:rsidP="00B35487">
            <w:pPr>
              <w:jc w:val="center"/>
              <w:rPr>
                <w:i/>
              </w:rPr>
            </w:pPr>
            <w:r w:rsidRPr="004534F6">
              <w:rPr>
                <w:sz w:val="22"/>
              </w:rPr>
              <w:t>тыс. томов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8,2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8,3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1</w:t>
            </w:r>
          </w:p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</w:rPr>
              <w:t>8,5</w:t>
            </w:r>
          </w:p>
        </w:tc>
      </w:tr>
      <w:tr w:rsidR="00073891" w:rsidRPr="004534F6" w:rsidTr="00B35487">
        <w:trPr>
          <w:trHeight w:val="703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6.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Транспортная инфраструктура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1275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6.1.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Количество автодорог общего пользования (всего),</w:t>
            </w: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км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28,5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28,5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34,1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6.1.1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Автодороги с твердым покрытием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км/проц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12,6/44,2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28,5/100,0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34,1/100,0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6.2</w:t>
            </w:r>
          </w:p>
        </w:tc>
        <w:tc>
          <w:tcPr>
            <w:tcW w:w="2509" w:type="dxa"/>
          </w:tcPr>
          <w:p w:rsidR="00073891" w:rsidRPr="004534F6" w:rsidRDefault="00073891" w:rsidP="00B35487">
            <w:r w:rsidRPr="004534F6">
              <w:rPr>
                <w:sz w:val="22"/>
              </w:rPr>
              <w:t>Автозаправочная станция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</w:t>
            </w:r>
          </w:p>
          <w:p w:rsidR="00073891" w:rsidRPr="004534F6" w:rsidRDefault="00073891" w:rsidP="00B35487"/>
        </w:tc>
        <w:tc>
          <w:tcPr>
            <w:tcW w:w="2509" w:type="dxa"/>
          </w:tcPr>
          <w:p w:rsidR="00073891" w:rsidRPr="004534F6" w:rsidRDefault="00073891" w:rsidP="00B35487">
            <w:r w:rsidRPr="004534F6">
              <w:rPr>
                <w:sz w:val="22"/>
              </w:rPr>
              <w:t>Инженерная инфраструктура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/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637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7.1.</w:t>
            </w:r>
          </w:p>
        </w:tc>
        <w:tc>
          <w:tcPr>
            <w:tcW w:w="2509" w:type="dxa"/>
          </w:tcPr>
          <w:p w:rsidR="00073891" w:rsidRPr="004534F6" w:rsidRDefault="00073891" w:rsidP="00B35487">
            <w:r w:rsidRPr="004534F6">
              <w:rPr>
                <w:sz w:val="22"/>
              </w:rPr>
              <w:t>Кислогубская ПЭС, мощность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МВт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1,7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1,7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1,7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Распределительная электроподстанция РПС-28 (150Э35/6 кВ), максимально допустимая нагрузка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кВА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26 250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26 250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26 250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7.3.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</w:pPr>
            <w:r w:rsidRPr="004534F6">
              <w:rPr>
                <w:sz w:val="22"/>
              </w:rPr>
              <w:t>Котельная ГОУ ТП «Тэкос», (пос. Ура-Губа), мощность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Гкал/час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2,476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2,476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2,476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7.4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</w:pPr>
            <w:r w:rsidRPr="004534F6">
              <w:rPr>
                <w:sz w:val="22"/>
              </w:rPr>
              <w:t>Водозаборные сооружения, производительность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м</w:t>
            </w:r>
            <w:r w:rsidRPr="004534F6">
              <w:rPr>
                <w:sz w:val="22"/>
                <w:u w:val="single"/>
                <w:vertAlign w:val="superscript"/>
              </w:rPr>
              <w:t>3</w:t>
            </w:r>
            <w:r w:rsidRPr="004534F6">
              <w:rPr>
                <w:sz w:val="22"/>
                <w:u w:val="single"/>
              </w:rPr>
              <w:t>/час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тыс.</w:t>
            </w:r>
          </w:p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м</w:t>
            </w:r>
            <w:r w:rsidRPr="004534F6">
              <w:rPr>
                <w:sz w:val="22"/>
                <w:vertAlign w:val="superscript"/>
              </w:rPr>
              <w:t>3</w:t>
            </w:r>
            <w:r w:rsidRPr="004534F6">
              <w:rPr>
                <w:sz w:val="22"/>
              </w:rPr>
              <w:t>/сутки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90,0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2,2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90,0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2,2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  <w:rPr>
                <w:u w:val="single"/>
              </w:rPr>
            </w:pPr>
            <w:r w:rsidRPr="004534F6">
              <w:rPr>
                <w:sz w:val="22"/>
                <w:u w:val="single"/>
              </w:rPr>
              <w:t>90,0</w:t>
            </w:r>
          </w:p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2,2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7.5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</w:pPr>
            <w:r w:rsidRPr="004534F6">
              <w:rPr>
                <w:sz w:val="22"/>
              </w:rPr>
              <w:t xml:space="preserve">Канализационные очистные сооружения, (пос. Ура-Губа), </w:t>
            </w:r>
            <w:r w:rsidRPr="004534F6">
              <w:rPr>
                <w:sz w:val="22"/>
              </w:rPr>
              <w:lastRenderedPageBreak/>
              <w:t>мощность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lastRenderedPageBreak/>
              <w:t>тыс. м</w:t>
            </w:r>
            <w:r w:rsidRPr="004534F6">
              <w:rPr>
                <w:sz w:val="22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1,2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1,2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1,2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lastRenderedPageBreak/>
              <w:t>8.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Санитарная очистка территории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8.1.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Объём твёрдых бытовых отходов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ind w:left="-63"/>
              <w:jc w:val="center"/>
            </w:pPr>
            <w:r w:rsidRPr="004534F6">
              <w:rPr>
                <w:sz w:val="22"/>
              </w:rPr>
              <w:t>тонн /год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70,0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100,0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160,0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8.2.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Мусороперегрузочная станция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ind w:left="-63"/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9.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Культурное наследие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9.1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Всего объектов культурного наследия,</w:t>
            </w:r>
          </w:p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в том числе: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13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14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9.1.1.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</w:pPr>
            <w:r w:rsidRPr="004534F6">
              <w:rPr>
                <w:sz w:val="22"/>
              </w:rPr>
              <w:t>Памятников археологии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8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8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8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9.1.2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</w:pPr>
            <w:r w:rsidRPr="004534F6">
              <w:rPr>
                <w:sz w:val="22"/>
              </w:rPr>
              <w:t>Памятников истории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5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5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9.1.3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Памятники науки и техники (Кислогубская ПЭС)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10.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Промышленность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10.1.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Предприятие по производству кирпича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  <w:r w:rsidRPr="004534F6">
              <w:rPr>
                <w:sz w:val="22"/>
              </w:rPr>
              <w:t>объектов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-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1</w:t>
            </w: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11.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Территории захоронений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</w:pP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</w:p>
        </w:tc>
      </w:tr>
      <w:tr w:rsidR="00073891" w:rsidRPr="004534F6" w:rsidTr="00B35487">
        <w:trPr>
          <w:trHeight w:val="422"/>
        </w:trPr>
        <w:tc>
          <w:tcPr>
            <w:tcW w:w="732" w:type="dxa"/>
          </w:tcPr>
          <w:p w:rsidR="00073891" w:rsidRPr="004534F6" w:rsidRDefault="00073891" w:rsidP="00B35487">
            <w:pPr>
              <w:ind w:left="-108"/>
              <w:jc w:val="center"/>
            </w:pPr>
            <w:r w:rsidRPr="004534F6">
              <w:rPr>
                <w:sz w:val="22"/>
              </w:rPr>
              <w:t>11.1</w:t>
            </w:r>
          </w:p>
        </w:tc>
        <w:tc>
          <w:tcPr>
            <w:tcW w:w="2509" w:type="dxa"/>
          </w:tcPr>
          <w:p w:rsidR="00073891" w:rsidRPr="004534F6" w:rsidRDefault="00073891" w:rsidP="00B35487">
            <w:pPr>
              <w:ind w:left="-13"/>
              <w:jc w:val="center"/>
            </w:pPr>
            <w:r w:rsidRPr="004534F6">
              <w:rPr>
                <w:sz w:val="22"/>
              </w:rPr>
              <w:t>Кладбище</w:t>
            </w:r>
          </w:p>
        </w:tc>
        <w:tc>
          <w:tcPr>
            <w:tcW w:w="1153" w:type="dxa"/>
            <w:gridSpan w:val="2"/>
          </w:tcPr>
          <w:p w:rsidR="00073891" w:rsidRPr="004534F6" w:rsidRDefault="00073891" w:rsidP="00B35487">
            <w:pPr>
              <w:jc w:val="center"/>
              <w:rPr>
                <w:vertAlign w:val="superscript"/>
              </w:rPr>
            </w:pPr>
            <w:r w:rsidRPr="004534F6">
              <w:rPr>
                <w:sz w:val="22"/>
              </w:rPr>
              <w:t>м</w:t>
            </w:r>
            <w:r w:rsidRPr="004534F6">
              <w:rPr>
                <w:sz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20000</w:t>
            </w:r>
          </w:p>
        </w:tc>
        <w:tc>
          <w:tcPr>
            <w:tcW w:w="1728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20000</w:t>
            </w:r>
          </w:p>
        </w:tc>
        <w:tc>
          <w:tcPr>
            <w:tcW w:w="1639" w:type="dxa"/>
          </w:tcPr>
          <w:p w:rsidR="00073891" w:rsidRPr="004534F6" w:rsidRDefault="00073891" w:rsidP="00B35487">
            <w:pPr>
              <w:ind w:left="-14"/>
              <w:jc w:val="center"/>
            </w:pPr>
            <w:r w:rsidRPr="004534F6">
              <w:rPr>
                <w:sz w:val="22"/>
              </w:rPr>
              <w:t>40000</w:t>
            </w:r>
          </w:p>
        </w:tc>
      </w:tr>
    </w:tbl>
    <w:p w:rsidR="00073891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left="0" w:firstLine="567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Изменения</w:t>
      </w:r>
      <w:r w:rsidRPr="007B7CCC">
        <w:rPr>
          <w:rFonts w:cs="Times New Roman"/>
          <w:b/>
          <w:sz w:val="32"/>
          <w:szCs w:val="32"/>
          <w:lang w:val="ru-RU"/>
        </w:rPr>
        <w:t xml:space="preserve"> в Генеральный план </w:t>
      </w: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>сельского поселения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7B7CCC">
        <w:rPr>
          <w:rFonts w:cs="Times New Roman"/>
          <w:b/>
          <w:sz w:val="32"/>
          <w:szCs w:val="32"/>
          <w:lang w:val="ru-RU"/>
        </w:rPr>
        <w:t>Ура-Губа</w:t>
      </w:r>
    </w:p>
    <w:p w:rsidR="00073891" w:rsidRPr="007B7CCC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 xml:space="preserve"> Кольского района Мурманской области</w:t>
      </w:r>
    </w:p>
    <w:p w:rsidR="00073891" w:rsidRPr="008C55CD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szCs w:val="24"/>
          <w:lang w:val="ru-RU"/>
        </w:rPr>
      </w:pPr>
    </w:p>
    <w:p w:rsidR="00073891" w:rsidRPr="008C55CD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szCs w:val="24"/>
          <w:lang w:val="ru-RU"/>
        </w:rPr>
      </w:pPr>
    </w:p>
    <w:p w:rsidR="00073891" w:rsidRPr="00816777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Cs w:val="24"/>
          <w:lang w:val="ru-RU"/>
        </w:rPr>
      </w:pPr>
      <w:r w:rsidRPr="00816777">
        <w:rPr>
          <w:rFonts w:cs="Times New Roman"/>
          <w:b/>
          <w:szCs w:val="24"/>
          <w:lang w:val="ru-RU"/>
        </w:rPr>
        <w:t xml:space="preserve">Том </w:t>
      </w:r>
      <w:r>
        <w:rPr>
          <w:rFonts w:cs="Times New Roman"/>
          <w:b/>
          <w:szCs w:val="24"/>
          <w:lang w:val="ru-RU"/>
        </w:rPr>
        <w:t>2</w:t>
      </w:r>
    </w:p>
    <w:p w:rsidR="00073891" w:rsidRDefault="00073891" w:rsidP="00073891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Cs w:val="24"/>
          <w:lang w:val="ru-RU"/>
        </w:rPr>
      </w:pPr>
      <w:r w:rsidRPr="00A817AF">
        <w:rPr>
          <w:rFonts w:cs="Times New Roman"/>
          <w:b/>
          <w:szCs w:val="24"/>
          <w:lang w:val="ru-RU"/>
        </w:rPr>
        <w:t>Материалы по обоснованию генерального плана</w:t>
      </w: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Default="00073891" w:rsidP="00073891">
      <w:pPr>
        <w:pStyle w:val="a7"/>
        <w:tabs>
          <w:tab w:val="left" w:pos="993"/>
        </w:tabs>
        <w:ind w:firstLine="567"/>
        <w:jc w:val="both"/>
        <w:rPr>
          <w:rFonts w:cs="Times New Roman"/>
          <w:szCs w:val="24"/>
          <w:lang w:val="ru-RU"/>
        </w:rPr>
      </w:pPr>
    </w:p>
    <w:p w:rsidR="00073891" w:rsidRPr="008C55CD" w:rsidRDefault="00073891" w:rsidP="00073891">
      <w:pPr>
        <w:pStyle w:val="a7"/>
        <w:tabs>
          <w:tab w:val="left" w:pos="993"/>
        </w:tabs>
        <w:ind w:left="0" w:firstLine="567"/>
        <w:jc w:val="both"/>
        <w:rPr>
          <w:rFonts w:cs="Times New Roman"/>
          <w:szCs w:val="24"/>
          <w:lang w:val="ru-RU"/>
        </w:rPr>
      </w:pPr>
      <w:r w:rsidRPr="00B35487">
        <w:rPr>
          <w:rFonts w:cs="Times New Roman"/>
          <w:b/>
          <w:color w:val="000000" w:themeColor="text1"/>
          <w:szCs w:val="24"/>
          <w:lang w:val="ru-RU"/>
        </w:rPr>
        <w:t>Приложение 4</w:t>
      </w:r>
      <w:r w:rsidRPr="008C55CD">
        <w:rPr>
          <w:rFonts w:cs="Times New Roman"/>
          <w:szCs w:val="24"/>
          <w:lang w:val="ru-RU"/>
        </w:rPr>
        <w:t xml:space="preserve"> </w:t>
      </w:r>
      <w:r w:rsidRPr="008C55CD">
        <w:rPr>
          <w:rFonts w:cs="Times New Roman"/>
          <w:b/>
          <w:szCs w:val="24"/>
          <w:lang w:val="ru-RU"/>
        </w:rPr>
        <w:t>Тома 2</w:t>
      </w:r>
      <w:r w:rsidRPr="008C55CD">
        <w:rPr>
          <w:rFonts w:cs="Times New Roman"/>
          <w:szCs w:val="24"/>
          <w:lang w:val="ru-RU"/>
        </w:rPr>
        <w:t xml:space="preserve"> читать в следующей редакции:</w:t>
      </w:r>
    </w:p>
    <w:p w:rsidR="00073891" w:rsidRPr="008C55CD" w:rsidRDefault="00073891" w:rsidP="00073891">
      <w:pPr>
        <w:tabs>
          <w:tab w:val="left" w:pos="993"/>
          <w:tab w:val="left" w:pos="5103"/>
        </w:tabs>
        <w:ind w:right="-1" w:firstLine="567"/>
        <w:jc w:val="both"/>
        <w:rPr>
          <w:szCs w:val="24"/>
        </w:rPr>
      </w:pPr>
      <w:r w:rsidRPr="008C55CD">
        <w:rPr>
          <w:color w:val="000000" w:themeColor="text1"/>
          <w:szCs w:val="24"/>
        </w:rPr>
        <w:t>«Решение СД  сельского поселения Ура-Губа Кольского района Мурманской области от 24.01.2014 г. № 54/3 «</w:t>
      </w:r>
      <w:r w:rsidRPr="008C55CD">
        <w:rPr>
          <w:szCs w:val="24"/>
        </w:rPr>
        <w:t>О внесении изменений в  Генеральный план и Правила землепользования и застройки (ПЗЗ) сельского поселения Ура-Губа Кольского района Мурманской области»</w:t>
      </w: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color w:val="000000"/>
          <w:szCs w:val="24"/>
        </w:rPr>
      </w:pPr>
      <w:r w:rsidRPr="008C55CD">
        <w:rPr>
          <w:b/>
          <w:color w:val="000000"/>
          <w:szCs w:val="24"/>
        </w:rPr>
        <w:t>Раздел Введение</w:t>
      </w:r>
      <w:r>
        <w:rPr>
          <w:b/>
          <w:color w:val="000000"/>
          <w:szCs w:val="24"/>
        </w:rPr>
        <w:t xml:space="preserve"> Тома 2</w:t>
      </w:r>
      <w:r w:rsidRPr="008C55CD">
        <w:rPr>
          <w:b/>
          <w:color w:val="000000"/>
          <w:szCs w:val="24"/>
        </w:rPr>
        <w:t xml:space="preserve"> </w:t>
      </w:r>
      <w:r w:rsidRPr="008C55CD">
        <w:rPr>
          <w:color w:val="000000"/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color w:val="000000" w:themeColor="text1"/>
          <w:szCs w:val="24"/>
        </w:rPr>
        <w:t>«</w:t>
      </w:r>
      <w:r w:rsidRPr="008C55CD">
        <w:rPr>
          <w:szCs w:val="24"/>
        </w:rPr>
        <w:t>Документ территориального планирования «Генеральный план сельского поселения Ура-Губа Кольского района Мурманской области» разработан в 2012 году ООО «Геодезия и межевание» (150002 Россия, г. Ярославль, Комсомольская пл., д. 7) на основании муниципального контракта № 1 от 12.01.2012 г. с Администрацией сельского поселения Ура-Губа Кольского района Мурманской области (184371, Россия, Мурманская область, Кольский район, пос. Ура-Губа, ул. Рыбацкая, д. 30).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rStyle w:val="ad"/>
          <w:sz w:val="24"/>
          <w:szCs w:val="24"/>
        </w:rPr>
        <w:t>Законодательной и методической основой</w:t>
      </w:r>
      <w:r w:rsidRPr="008C55CD">
        <w:rPr>
          <w:szCs w:val="24"/>
        </w:rPr>
        <w:t xml:space="preserve"> для разработки Генерального плана сельского поселения Ура-Губа (далее - Генплана) </w:t>
      </w:r>
      <w:r w:rsidRPr="008C55CD">
        <w:rPr>
          <w:rStyle w:val="ad"/>
          <w:sz w:val="24"/>
          <w:szCs w:val="24"/>
        </w:rPr>
        <w:t>является Градостроительный кодекс Российской Федерации</w:t>
      </w:r>
      <w:r w:rsidRPr="008C55CD">
        <w:rPr>
          <w:szCs w:val="24"/>
        </w:rPr>
        <w:t xml:space="preserve"> (далее – ГК 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 и природоохранных интересов.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Содержание Генплана определено статьей 23 ГК РФ и «Техническим заданием на разработку Генерального плана и Правил землепользования и застройки сельского поселения Ура-Губа Кольского района Мурманской области» (приложение № 1 к муниципальному контракту № 1 от 12.01.2012 г.).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В составе Генплана выделены следующие </w:t>
      </w:r>
      <w:r w:rsidRPr="008C55CD">
        <w:rPr>
          <w:rStyle w:val="ad"/>
          <w:sz w:val="24"/>
          <w:szCs w:val="24"/>
        </w:rPr>
        <w:t>временные сроки</w:t>
      </w:r>
      <w:r w:rsidRPr="008C55CD">
        <w:rPr>
          <w:szCs w:val="24"/>
        </w:rPr>
        <w:t xml:space="preserve"> и, соответственно, разработаны мероприятия по территориальному планированию сельского поселения с разбивкой по последовательности их выполнения: первая очередь – 2017 г.; расчётный срок (перспектива) - 2032 г.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Согласно статье 9 (пункт 11) ГК РФ, генеральные планы поселений утверждаются на срок </w:t>
      </w:r>
      <w:r w:rsidRPr="008C55CD">
        <w:rPr>
          <w:rStyle w:val="ad"/>
          <w:sz w:val="24"/>
          <w:szCs w:val="24"/>
        </w:rPr>
        <w:t>не менее чем 20 лет</w:t>
      </w:r>
      <w:r w:rsidRPr="008C55CD">
        <w:rPr>
          <w:szCs w:val="24"/>
        </w:rPr>
        <w:t>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Документация Генплана представлена </w:t>
      </w:r>
      <w:r w:rsidRPr="008C55CD">
        <w:rPr>
          <w:rStyle w:val="ad"/>
          <w:sz w:val="24"/>
          <w:szCs w:val="24"/>
        </w:rPr>
        <w:t>утверждаемыми материалами</w:t>
      </w:r>
      <w:r w:rsidRPr="008C55CD">
        <w:rPr>
          <w:szCs w:val="24"/>
        </w:rPr>
        <w:t xml:space="preserve"> – «Положения о территориальном планировании» и </w:t>
      </w:r>
      <w:r w:rsidRPr="008C55CD">
        <w:rPr>
          <w:rStyle w:val="ad"/>
          <w:sz w:val="24"/>
          <w:szCs w:val="24"/>
        </w:rPr>
        <w:t>материалами по обоснованию</w:t>
      </w:r>
      <w:r w:rsidRPr="008C55CD">
        <w:rPr>
          <w:szCs w:val="24"/>
        </w:rPr>
        <w:t xml:space="preserve"> Генплана, соответственно, в текстовой (пояснительная записка) и графической (карты) форме и в электронном виде.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Генплан вместе с планами социально-экономического развития Кольского района и сельского поселения Ура-Губа входит в единый программный блок по обеспечению устойчивого развития территории сельского поселения Ура-Губа, занимает в этом блоке свою правовую нишу (является </w:t>
      </w:r>
      <w:r w:rsidRPr="008C55CD">
        <w:rPr>
          <w:rStyle w:val="ad"/>
          <w:sz w:val="24"/>
          <w:szCs w:val="24"/>
        </w:rPr>
        <w:t>нормативно-правовым актом</w:t>
      </w:r>
      <w:r w:rsidRPr="008C55CD">
        <w:rPr>
          <w:szCs w:val="24"/>
        </w:rPr>
        <w:t>) и призван указывать и регламентировать все вопросы градостроительной деятельности, связанные с использованием территории сельского поселения.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Генплан действует на территории сельского поселения Ура-Губа в пределах его административных границ. Положения Генплана по территориальному планированию сельского поселения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В числе базовой нормативно-правовой и градостроительной документации для принятия решений территориальному планированию сельского поселения Ура-Губа использованы:</w:t>
      </w:r>
    </w:p>
    <w:p w:rsidR="00073891" w:rsidRPr="008C55CD" w:rsidRDefault="00073891" w:rsidP="00073891">
      <w:pPr>
        <w:pStyle w:val="a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Постановление Правительства Мурманской области от 01.07.2011 г. № 334-ПП «Об утверждении региональных нормативов градостроительного проектирования Мурманской области»;</w:t>
      </w:r>
    </w:p>
    <w:p w:rsidR="00073891" w:rsidRPr="008C55CD" w:rsidRDefault="00073891" w:rsidP="00073891">
      <w:pPr>
        <w:pStyle w:val="a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Закон Мурманской области от 20.06.2011 г. № 1358-01-ЗМО «О внесении изменений в Закон Мурманской области «О регулировании градостроительной деятельности на территории Мурманской области»;</w:t>
      </w:r>
    </w:p>
    <w:p w:rsidR="00073891" w:rsidRPr="008C55CD" w:rsidRDefault="00073891" w:rsidP="00073891">
      <w:pPr>
        <w:pStyle w:val="a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Свод правил СП 42.13330.2011 «Градостроительство. Планировка и застройка городских и сельских поселений. Актуализированная редакция СНиП 2.07.01-89*»;</w:t>
      </w:r>
    </w:p>
    <w:p w:rsidR="00073891" w:rsidRPr="008C55CD" w:rsidRDefault="00073891" w:rsidP="00073891">
      <w:pPr>
        <w:pStyle w:val="a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Схема территориального планирования МО Кольский район (ФГУП «РосНИПИ «Урбанистики», г. С.-Петербург, 2009 г.).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lastRenderedPageBreak/>
        <w:t>Работа по внесению изменений выполняется на основании обращений юридических и физических лиц,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 и Мурманской области.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Подготовка, согласование и утверждение изменений в Генплан сельского поселения должны соответствовать положениям статьей 24 и 25 ГК РФ и Уставу сельского поселения Ура-Губа.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color w:val="000000" w:themeColor="text1"/>
          <w:szCs w:val="24"/>
        </w:rPr>
      </w:pPr>
      <w:r w:rsidRPr="008C55CD">
        <w:rPr>
          <w:color w:val="000000"/>
          <w:szCs w:val="24"/>
        </w:rPr>
        <w:t>Проект изменений в Генеральный план сельского поселения Ура-Губа выполнен (Генеральный план в новой редакции) разработан индивидуальным предпринимателем Богородицким Владимиром Валентиновичем, зарегистрированным по адресу: 150003, г. Ярославль, Флотский спуск, д. 1/2, кв. 58, зарегистрированный в Межрайонной инспекции ФНС России по Ярославской области за ОГРНИИП 309760435000023 в 2013 году по заказу Администрации сельского поселения Ура-Губа Кольского района Мурманской области, действующей на основании Устава.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color w:val="000000"/>
          <w:szCs w:val="24"/>
        </w:rPr>
      </w:pPr>
      <w:r w:rsidRPr="008C55CD">
        <w:rPr>
          <w:color w:val="000000"/>
          <w:szCs w:val="24"/>
        </w:rPr>
        <w:t>Основными задачами проекта изменений в Генеральный план сельского поселения Ура-Губа Кольского района Мурманской области являются:</w:t>
      </w:r>
    </w:p>
    <w:p w:rsidR="00073891" w:rsidRPr="008C55CD" w:rsidRDefault="00073891" w:rsidP="000E25DA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000000"/>
          <w:szCs w:val="24"/>
        </w:rPr>
      </w:pPr>
      <w:r w:rsidRPr="008C55CD">
        <w:rPr>
          <w:color w:val="000000"/>
          <w:szCs w:val="24"/>
        </w:rPr>
        <w:t xml:space="preserve">изменение границ и функционального зонирования территории МО Ура-Губа; </w:t>
      </w:r>
    </w:p>
    <w:p w:rsidR="00073891" w:rsidRPr="008C55CD" w:rsidRDefault="00073891" w:rsidP="000E25DA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000000"/>
          <w:szCs w:val="24"/>
        </w:rPr>
      </w:pPr>
      <w:r w:rsidRPr="008C55CD">
        <w:rPr>
          <w:color w:val="000000"/>
          <w:szCs w:val="24"/>
        </w:rPr>
        <w:t xml:space="preserve">перевод земель из категории земель «Земли сельскохозяйственного назначения» в категорию «Земли </w:t>
      </w:r>
      <w:r w:rsidRPr="008C55CD">
        <w:rPr>
          <w:rStyle w:val="blk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из категории земель «Земли запаса» в категории «</w:t>
      </w:r>
      <w:r w:rsidRPr="008C55CD">
        <w:rPr>
          <w:color w:val="000000"/>
          <w:szCs w:val="24"/>
        </w:rPr>
        <w:t xml:space="preserve">Земли </w:t>
      </w:r>
      <w:r w:rsidRPr="008C55CD">
        <w:rPr>
          <w:rStyle w:val="blk"/>
          <w:szCs w:val="24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 и «Земли особо охраняемых территорий»;</w:t>
      </w:r>
    </w:p>
    <w:p w:rsidR="00073891" w:rsidRPr="008C55CD" w:rsidRDefault="00073891" w:rsidP="000E25DA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color w:val="000000"/>
          <w:szCs w:val="24"/>
        </w:rPr>
      </w:pPr>
      <w:r w:rsidRPr="008C55CD">
        <w:rPr>
          <w:color w:val="000000"/>
          <w:szCs w:val="24"/>
        </w:rPr>
        <w:t>установление функционального зонирования территории острова Шалим с выделением на нем зон производственно-коммунального и рекреационного назначения.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color w:val="000000"/>
          <w:szCs w:val="24"/>
        </w:rPr>
      </w:pPr>
    </w:p>
    <w:tbl>
      <w:tblPr>
        <w:tblStyle w:val="aa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6730"/>
        <w:gridCol w:w="3158"/>
      </w:tblGrid>
      <w:tr w:rsidR="00073891" w:rsidRPr="008C55CD" w:rsidTr="00B35487">
        <w:trPr>
          <w:trHeight w:val="333"/>
        </w:trPr>
        <w:tc>
          <w:tcPr>
            <w:tcW w:w="9888" w:type="dxa"/>
            <w:gridSpan w:val="2"/>
          </w:tcPr>
          <w:p w:rsidR="00073891" w:rsidRPr="00B35487" w:rsidRDefault="00073891" w:rsidP="00B35487">
            <w:pPr>
              <w:pStyle w:val="21"/>
              <w:tabs>
                <w:tab w:val="left" w:pos="993"/>
              </w:tabs>
              <w:ind w:firstLine="567"/>
              <w:contextualSpacing/>
              <w:outlineLvl w:val="1"/>
              <w:rPr>
                <w:b/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Состав авторского коллектива и ответственных исполнителей</w:t>
            </w:r>
          </w:p>
        </w:tc>
      </w:tr>
      <w:tr w:rsidR="00073891" w:rsidRPr="008C55CD" w:rsidTr="00B3548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730" w:type="dxa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jc w:val="both"/>
              <w:rPr>
                <w:rFonts w:cs="Times New Roman"/>
                <w:szCs w:val="24"/>
                <w:lang w:val="ru-RU"/>
              </w:rPr>
            </w:pPr>
            <w:r w:rsidRPr="00B35487">
              <w:rPr>
                <w:rFonts w:cs="Times New Roman"/>
                <w:szCs w:val="24"/>
                <w:lang w:val="ru-RU"/>
              </w:rPr>
              <w:t>Руководитель темы, главный архитектор проекта (ГАП)</w:t>
            </w:r>
          </w:p>
        </w:tc>
        <w:tc>
          <w:tcPr>
            <w:tcW w:w="3158" w:type="dxa"/>
          </w:tcPr>
          <w:p w:rsidR="00073891" w:rsidRPr="008C55CD" w:rsidRDefault="00073891" w:rsidP="00B35487">
            <w:pPr>
              <w:pStyle w:val="ab"/>
              <w:ind w:firstLine="34"/>
              <w:contextualSpacing/>
              <w:jc w:val="both"/>
              <w:rPr>
                <w:rFonts w:cs="Times New Roman"/>
                <w:szCs w:val="24"/>
              </w:rPr>
            </w:pPr>
            <w:r w:rsidRPr="008C55CD">
              <w:rPr>
                <w:rFonts w:cs="Times New Roman"/>
                <w:szCs w:val="24"/>
              </w:rPr>
              <w:t>В. В. Богородицкий</w:t>
            </w:r>
          </w:p>
        </w:tc>
      </w:tr>
      <w:tr w:rsidR="00073891" w:rsidRPr="008C55CD" w:rsidTr="00B354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730" w:type="dxa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Главный инженер проекта (ГИП)</w:t>
            </w:r>
          </w:p>
        </w:tc>
        <w:tc>
          <w:tcPr>
            <w:tcW w:w="3158" w:type="dxa"/>
          </w:tcPr>
          <w:p w:rsidR="00073891" w:rsidRPr="008C55CD" w:rsidRDefault="00073891" w:rsidP="00B35487">
            <w:pPr>
              <w:pStyle w:val="ab"/>
              <w:ind w:firstLine="34"/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А. В. Бурлаков</w:t>
            </w:r>
          </w:p>
        </w:tc>
      </w:tr>
      <w:tr w:rsidR="00073891" w:rsidRPr="008C55CD" w:rsidTr="00B3548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30" w:type="dxa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Архитектор</w:t>
            </w:r>
          </w:p>
        </w:tc>
        <w:tc>
          <w:tcPr>
            <w:tcW w:w="3158" w:type="dxa"/>
          </w:tcPr>
          <w:p w:rsidR="00073891" w:rsidRPr="008C55CD" w:rsidRDefault="00073891" w:rsidP="00B35487">
            <w:pPr>
              <w:pStyle w:val="ab"/>
              <w:ind w:firstLine="34"/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И. С. Травин</w:t>
            </w:r>
          </w:p>
        </w:tc>
      </w:tr>
      <w:tr w:rsidR="00073891" w:rsidRPr="008C55CD" w:rsidTr="00B3548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30" w:type="dxa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Архитектор</w:t>
            </w:r>
          </w:p>
        </w:tc>
        <w:tc>
          <w:tcPr>
            <w:tcW w:w="3158" w:type="dxa"/>
          </w:tcPr>
          <w:p w:rsidR="00073891" w:rsidRPr="008C55CD" w:rsidRDefault="00073891" w:rsidP="00B35487">
            <w:pPr>
              <w:pStyle w:val="ab"/>
              <w:ind w:firstLine="34"/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Т. С. Жилкина</w:t>
            </w:r>
          </w:p>
        </w:tc>
      </w:tr>
      <w:tr w:rsidR="00073891" w:rsidRPr="008C55CD" w:rsidTr="00B3548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30" w:type="dxa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jc w:val="both"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Инженер по инженерно-транспортной инфраструктуре</w:t>
            </w:r>
          </w:p>
        </w:tc>
        <w:tc>
          <w:tcPr>
            <w:tcW w:w="3158" w:type="dxa"/>
          </w:tcPr>
          <w:p w:rsidR="00073891" w:rsidRPr="008C55CD" w:rsidRDefault="00073891" w:rsidP="00B35487">
            <w:pPr>
              <w:pStyle w:val="ab"/>
              <w:ind w:firstLine="34"/>
              <w:contextualSpacing/>
              <w:jc w:val="both"/>
              <w:rPr>
                <w:szCs w:val="24"/>
              </w:rPr>
            </w:pPr>
            <w:r w:rsidRPr="008C55CD">
              <w:rPr>
                <w:szCs w:val="24"/>
              </w:rPr>
              <w:t>А. В. Бурлаков</w:t>
            </w:r>
          </w:p>
        </w:tc>
      </w:tr>
    </w:tbl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color w:val="000000"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А</w:t>
      </w:r>
      <w:r w:rsidRPr="008C55CD">
        <w:rPr>
          <w:szCs w:val="24"/>
        </w:rPr>
        <w:t xml:space="preserve">бзац 3 </w:t>
      </w:r>
      <w:r w:rsidRPr="008C55CD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8C55CD">
        <w:rPr>
          <w:b/>
          <w:szCs w:val="24"/>
        </w:rPr>
        <w:t xml:space="preserve"> 1 Общие положения</w:t>
      </w:r>
      <w:r w:rsidRPr="008C55CD">
        <w:rPr>
          <w:szCs w:val="24"/>
        </w:rPr>
        <w:t xml:space="preserve">  </w:t>
      </w:r>
      <w:r>
        <w:rPr>
          <w:szCs w:val="24"/>
        </w:rPr>
        <w:t xml:space="preserve">Тома 2 </w:t>
      </w:r>
      <w:r w:rsidRPr="008C55CD">
        <w:rPr>
          <w:szCs w:val="24"/>
        </w:rPr>
        <w:t xml:space="preserve">читать в следующей редакции: 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«Границы сельского поселения Ура-Губа утверждены Законом Мурманской области «Об утверждении границ муниципальных образований в Мурманской области» (в редакции ЗМО от 11.05.2005 г. № 631-01-ЗМО, от 26.05.2006 г. № 757-01-ЗМО, от 04.10.2007 г. № 887-01-ЗМО, от 07.10.2008 г. № 1000-01-ЗМО, от 05.11.2008 г. № 1014-01-ЗМО, от 12.10.2009 г. № 1141-01-ЗМО, от 03.03.2010 г. № 1211-01-ЗМО).»</w:t>
      </w:r>
    </w:p>
    <w:p w:rsidR="00073891" w:rsidRPr="008C55CD" w:rsidRDefault="00073891" w:rsidP="00073891">
      <w:pPr>
        <w:contextualSpacing/>
        <w:jc w:val="both"/>
        <w:rPr>
          <w:szCs w:val="24"/>
        </w:rPr>
      </w:pPr>
      <w:r w:rsidRPr="008C55CD">
        <w:rPr>
          <w:szCs w:val="24"/>
        </w:rPr>
        <w:t>Исключить в разделе 1 Общие положения последний абзац:</w:t>
      </w:r>
    </w:p>
    <w:p w:rsidR="00073891" w:rsidRPr="008C55CD" w:rsidRDefault="00073891" w:rsidP="00073891">
      <w:pPr>
        <w:contextualSpacing/>
        <w:jc w:val="both"/>
        <w:rPr>
          <w:szCs w:val="24"/>
        </w:rPr>
      </w:pPr>
      <w:r w:rsidRPr="008C55CD">
        <w:rPr>
          <w:szCs w:val="24"/>
        </w:rPr>
        <w:t xml:space="preserve"> «Устав сельского поселения Ура-Губа принят решением Совета депутатов от 23.05.2008 г. № 32/1.»</w:t>
      </w: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b/>
          <w:szCs w:val="24"/>
        </w:rPr>
        <w:t>А</w:t>
      </w:r>
      <w:r w:rsidRPr="008C55CD">
        <w:rPr>
          <w:b/>
          <w:szCs w:val="24"/>
        </w:rPr>
        <w:t>бзац 7</w:t>
      </w:r>
      <w:r>
        <w:rPr>
          <w:b/>
          <w:szCs w:val="24"/>
        </w:rPr>
        <w:t xml:space="preserve"> </w:t>
      </w:r>
      <w:r w:rsidRPr="00BE3C0C">
        <w:rPr>
          <w:b/>
          <w:szCs w:val="24"/>
        </w:rPr>
        <w:t>раздела 2</w:t>
      </w:r>
      <w:r w:rsidRPr="008C55CD">
        <w:rPr>
          <w:szCs w:val="24"/>
        </w:rPr>
        <w:t xml:space="preserve"> </w:t>
      </w:r>
      <w:r w:rsidRPr="008C55CD">
        <w:rPr>
          <w:b/>
          <w:szCs w:val="24"/>
        </w:rPr>
        <w:t xml:space="preserve">Цели и задачи территориального планирования сельского поселения Ура-Губа </w:t>
      </w:r>
      <w:r>
        <w:rPr>
          <w:b/>
          <w:szCs w:val="24"/>
        </w:rPr>
        <w:t xml:space="preserve">Тома 2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szCs w:val="24"/>
        </w:rPr>
      </w:pPr>
      <w:r w:rsidRPr="008C55CD">
        <w:rPr>
          <w:szCs w:val="24"/>
        </w:rPr>
        <w:t>«После Положения о территориальном планировании сельского поселения Ура-Губа разработаны в соответствии с документами территорилаьного планирования Кольского района – «Схемы территориального планирования МО Кольский район», куда структурно, наряду с территориями десяти других поселений, входит территория сельского поселения Ура-Губа, определяют основные перспективные направления социально-экономического развития и систему расселения района и формулируют мероприятия по территориальному планированию по следующим вопросам:»</w:t>
      </w: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b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szCs w:val="24"/>
        </w:rPr>
      </w:pPr>
      <w:r w:rsidRPr="008C55CD">
        <w:rPr>
          <w:b/>
          <w:szCs w:val="24"/>
        </w:rPr>
        <w:t xml:space="preserve">Абзац </w:t>
      </w:r>
      <w:r w:rsidRPr="00BE3C0C">
        <w:rPr>
          <w:b/>
          <w:szCs w:val="24"/>
        </w:rPr>
        <w:t>8  раздела 2</w:t>
      </w:r>
      <w:r w:rsidRPr="008C55CD">
        <w:rPr>
          <w:szCs w:val="24"/>
        </w:rPr>
        <w:t xml:space="preserve"> </w:t>
      </w:r>
      <w:r w:rsidRPr="008C55CD">
        <w:rPr>
          <w:b/>
          <w:szCs w:val="24"/>
        </w:rPr>
        <w:t xml:space="preserve">Цели и задачи территориального планирования сельского поселения Ура-Губа </w:t>
      </w:r>
      <w:r>
        <w:rPr>
          <w:b/>
          <w:szCs w:val="24"/>
        </w:rPr>
        <w:t xml:space="preserve"> Тома 2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«Соответственно, графические материалы положений о территориальном планировании поселения представлены следующими схемами (картами):»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Абзац 9 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lastRenderedPageBreak/>
        <w:t>«Проектные решения в проекте изменений Генерального плана сельского поселения Ура-\Губа (Генерального плана в новой редакции) отражают следующие перспективы социально-экономического развития, системы расселения и мероприятия по территориальному планированию на территории сельского поселения Ура-Губа:»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BE3C0C">
        <w:rPr>
          <w:b/>
          <w:szCs w:val="24"/>
        </w:rPr>
        <w:t>Последний пункт Абзаца 9 раздела 2</w:t>
      </w:r>
      <w:r w:rsidRPr="008C55CD">
        <w:rPr>
          <w:szCs w:val="24"/>
        </w:rPr>
        <w:t xml:space="preserve"> </w:t>
      </w:r>
      <w:r w:rsidRPr="008C55CD">
        <w:rPr>
          <w:b/>
          <w:szCs w:val="24"/>
        </w:rPr>
        <w:t>Цели и задачи территориального планирования сельского поселения Ура-Губа</w:t>
      </w:r>
      <w:r w:rsidRPr="008C55CD">
        <w:rPr>
          <w:szCs w:val="24"/>
        </w:rPr>
        <w:t xml:space="preserve"> </w:t>
      </w:r>
      <w:r>
        <w:rPr>
          <w:szCs w:val="24"/>
        </w:rPr>
        <w:t xml:space="preserve"> </w:t>
      </w:r>
      <w:r w:rsidRPr="00581A73">
        <w:rPr>
          <w:b/>
          <w:szCs w:val="24"/>
        </w:rPr>
        <w:t>Тома 2</w:t>
      </w:r>
      <w:r>
        <w:rPr>
          <w:szCs w:val="24"/>
        </w:rPr>
        <w:t xml:space="preserve">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E25DA">
      <w:pPr>
        <w:pStyle w:val="a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 xml:space="preserve">« в вопросах обращения с образующимися </w:t>
      </w:r>
      <w:r w:rsidRPr="008C55CD">
        <w:rPr>
          <w:rStyle w:val="ad"/>
          <w:rFonts w:cs="Times New Roman"/>
          <w:szCs w:val="24"/>
        </w:rPr>
        <w:t>отходами (ТБО)</w:t>
      </w:r>
      <w:r w:rsidRPr="008C55CD">
        <w:rPr>
          <w:rFonts w:cs="Times New Roman"/>
          <w:szCs w:val="24"/>
        </w:rPr>
        <w:t xml:space="preserve"> в пос. Ура-Губа – организация строительства мусороперегрузочной станции.»</w:t>
      </w:r>
    </w:p>
    <w:p w:rsidR="00073891" w:rsidRPr="008C55CD" w:rsidRDefault="00073891" w:rsidP="00073891">
      <w:pPr>
        <w:pStyle w:val="a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567"/>
        <w:jc w:val="both"/>
        <w:rPr>
          <w:rFonts w:cs="Times New Roman"/>
          <w:b/>
          <w:szCs w:val="24"/>
        </w:rPr>
      </w:pPr>
    </w:p>
    <w:p w:rsidR="00073891" w:rsidRPr="008C55CD" w:rsidRDefault="00073891" w:rsidP="00073891">
      <w:pPr>
        <w:pStyle w:val="a"/>
        <w:numPr>
          <w:ilvl w:val="0"/>
          <w:numId w:val="0"/>
        </w:numPr>
        <w:tabs>
          <w:tab w:val="left" w:pos="993"/>
        </w:tabs>
        <w:spacing w:before="0"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А</w:t>
      </w:r>
      <w:r w:rsidRPr="008C55CD">
        <w:rPr>
          <w:rFonts w:cs="Times New Roman"/>
          <w:b/>
          <w:szCs w:val="24"/>
        </w:rPr>
        <w:t>бзац 10</w:t>
      </w:r>
      <w:r w:rsidRPr="008C55CD">
        <w:rPr>
          <w:rFonts w:cs="Times New Roman"/>
          <w:szCs w:val="24"/>
        </w:rPr>
        <w:t xml:space="preserve"> </w:t>
      </w:r>
      <w:r w:rsidRPr="008C55CD">
        <w:rPr>
          <w:rFonts w:cs="Times New Roman"/>
          <w:b/>
          <w:szCs w:val="24"/>
        </w:rPr>
        <w:t>Пункт</w:t>
      </w:r>
      <w:r>
        <w:rPr>
          <w:rFonts w:cs="Times New Roman"/>
          <w:b/>
          <w:szCs w:val="24"/>
        </w:rPr>
        <w:t>а</w:t>
      </w:r>
      <w:r w:rsidRPr="008C55CD">
        <w:rPr>
          <w:rFonts w:cs="Times New Roman"/>
          <w:b/>
          <w:szCs w:val="24"/>
        </w:rPr>
        <w:t xml:space="preserve"> 3</w:t>
      </w:r>
      <w:r>
        <w:rPr>
          <w:rFonts w:cs="Times New Roman"/>
          <w:b/>
          <w:szCs w:val="24"/>
        </w:rPr>
        <w:t xml:space="preserve">. 1 </w:t>
      </w:r>
      <w:r>
        <w:rPr>
          <w:b/>
        </w:rPr>
        <w:t xml:space="preserve">Взаимосвязь стратегических направлений территориального планирования поселения со «Схемой территориального планирования МО Кольский район» Тома 2 </w:t>
      </w:r>
      <w:r w:rsidRPr="00444F70">
        <w:t>ч</w:t>
      </w:r>
      <w:r w:rsidRPr="008C55CD">
        <w:rPr>
          <w:rFonts w:cs="Times New Roman"/>
          <w:szCs w:val="24"/>
        </w:rPr>
        <w:t>итать в следующей редакции:</w:t>
      </w:r>
    </w:p>
    <w:p w:rsidR="00073891" w:rsidRPr="008C55CD" w:rsidRDefault="00073891" w:rsidP="000E25DA">
      <w:pPr>
        <w:pStyle w:val="a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 xml:space="preserve">«  </w:t>
      </w:r>
      <w:r w:rsidRPr="008C55CD">
        <w:rPr>
          <w:rStyle w:val="ad"/>
          <w:rFonts w:cs="Times New Roman"/>
          <w:szCs w:val="24"/>
        </w:rPr>
        <w:t>Кислогубская ПЭС</w:t>
      </w:r>
      <w:r w:rsidRPr="008C55CD">
        <w:rPr>
          <w:rFonts w:cs="Times New Roman"/>
          <w:szCs w:val="24"/>
        </w:rPr>
        <w:t xml:space="preserve"> – экспериментальная приливная электростанция, расположенная в губе Кислая Баренцева моря на территории сельского поселения, является первой и единственной приливной электростанцией России и состоит на государственном учёте как памятник науки и техники; это является </w:t>
      </w:r>
      <w:r w:rsidRPr="008C55CD">
        <w:rPr>
          <w:rStyle w:val="ad"/>
          <w:rFonts w:cs="Times New Roman"/>
          <w:szCs w:val="24"/>
        </w:rPr>
        <w:t>основанием для отнесения этого объекта к объектам культурного наследия</w:t>
      </w:r>
      <w:r w:rsidRPr="008C55CD">
        <w:rPr>
          <w:rFonts w:cs="Times New Roman"/>
          <w:szCs w:val="24"/>
        </w:rPr>
        <w:t xml:space="preserve"> определённого уровня, что не отражено в Схеме территориального планирования МО Кольский район.»</w:t>
      </w:r>
      <w:r w:rsidRPr="008C55CD">
        <w:rPr>
          <w:szCs w:val="24"/>
        </w:rPr>
        <w:t xml:space="preserve"> </w:t>
      </w:r>
    </w:p>
    <w:p w:rsidR="00073891" w:rsidRDefault="00073891" w:rsidP="00073891">
      <w:pPr>
        <w:pStyle w:val="21"/>
        <w:tabs>
          <w:tab w:val="left" w:pos="993"/>
        </w:tabs>
        <w:ind w:left="0" w:firstLine="851"/>
        <w:contextualSpacing/>
        <w:rPr>
          <w:b/>
          <w:szCs w:val="24"/>
        </w:rPr>
      </w:pPr>
    </w:p>
    <w:p w:rsidR="00073891" w:rsidRPr="008C55CD" w:rsidRDefault="00073891" w:rsidP="00073891">
      <w:pPr>
        <w:pStyle w:val="21"/>
        <w:tabs>
          <w:tab w:val="left" w:pos="993"/>
        </w:tabs>
        <w:ind w:left="0" w:firstLine="851"/>
        <w:contextualSpacing/>
        <w:rPr>
          <w:b/>
          <w:szCs w:val="24"/>
        </w:rPr>
      </w:pPr>
      <w:r w:rsidRPr="00140439">
        <w:rPr>
          <w:szCs w:val="24"/>
        </w:rPr>
        <w:t>Раздел 3.3.1 Состав и характеристика земельного фонда. Проблемы и тенденции изменений в структуре и использовании земель поселения</w:t>
      </w:r>
      <w:r w:rsidRPr="008C55CD">
        <w:rPr>
          <w:szCs w:val="24"/>
        </w:rPr>
        <w:t xml:space="preserve"> </w:t>
      </w:r>
      <w:r w:rsidRPr="00BE3C0C">
        <w:rPr>
          <w:szCs w:val="24"/>
        </w:rPr>
        <w:t>Тома 2</w:t>
      </w:r>
      <w:r>
        <w:rPr>
          <w:szCs w:val="24"/>
        </w:rPr>
        <w:t xml:space="preserve">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«Характеристика земельного фонда и функциональных зон на территории сельского поселения Ура-Губа представлена в таблице 3.3.1/1.</w:t>
      </w:r>
    </w:p>
    <w:p w:rsidR="00073891" w:rsidRPr="008C55CD" w:rsidRDefault="00073891" w:rsidP="00073891">
      <w:pPr>
        <w:tabs>
          <w:tab w:val="left" w:pos="993"/>
        </w:tabs>
        <w:contextualSpacing/>
        <w:jc w:val="center"/>
        <w:rPr>
          <w:szCs w:val="24"/>
        </w:rPr>
      </w:pPr>
      <w:r w:rsidRPr="008C55CD">
        <w:rPr>
          <w:szCs w:val="24"/>
        </w:rPr>
        <w:t>Баланс земельного фонда на территории сельского поселения Ура-Губа</w:t>
      </w:r>
    </w:p>
    <w:p w:rsidR="00073891" w:rsidRPr="008C55CD" w:rsidRDefault="00073891" w:rsidP="00073891">
      <w:pPr>
        <w:tabs>
          <w:tab w:val="left" w:pos="993"/>
        </w:tabs>
        <w:ind w:firstLine="567"/>
        <w:jc w:val="right"/>
        <w:rPr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jc w:val="right"/>
        <w:rPr>
          <w:szCs w:val="24"/>
        </w:rPr>
      </w:pPr>
      <w:r w:rsidRPr="008C55CD">
        <w:rPr>
          <w:szCs w:val="24"/>
        </w:rPr>
        <w:t>Таблица 3.3.1/1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012"/>
        <w:gridCol w:w="1701"/>
        <w:gridCol w:w="1728"/>
        <w:gridCol w:w="1639"/>
      </w:tblGrid>
      <w:tr w:rsidR="00073891" w:rsidRPr="008C55CD" w:rsidTr="00B35487">
        <w:trPr>
          <w:trHeight w:val="1145"/>
        </w:trPr>
        <w:tc>
          <w:tcPr>
            <w:tcW w:w="732" w:type="dxa"/>
            <w:vAlign w:val="center"/>
          </w:tcPr>
          <w:p w:rsidR="00073891" w:rsidRPr="008C55CD" w:rsidRDefault="00073891" w:rsidP="00B35487">
            <w:pPr>
              <w:ind w:hanging="53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 xml:space="preserve">№№ </w:t>
            </w:r>
          </w:p>
          <w:p w:rsidR="00073891" w:rsidRPr="008C55CD" w:rsidRDefault="00073891" w:rsidP="00B35487">
            <w:pPr>
              <w:ind w:hanging="53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ПП</w:t>
            </w:r>
          </w:p>
        </w:tc>
        <w:tc>
          <w:tcPr>
            <w:tcW w:w="2509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Показатели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ind w:left="7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hanging="709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Современно</w:t>
            </w:r>
          </w:p>
          <w:p w:rsidR="00073891" w:rsidRPr="008C55CD" w:rsidRDefault="00073891" w:rsidP="00B35487">
            <w:pPr>
              <w:ind w:hanging="709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состояние,</w:t>
            </w:r>
          </w:p>
          <w:p w:rsidR="00073891" w:rsidRPr="008C55CD" w:rsidRDefault="00073891" w:rsidP="00B35487">
            <w:pPr>
              <w:ind w:hanging="709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2012 г.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Первая очередь,</w:t>
            </w:r>
          </w:p>
          <w:p w:rsidR="00073891" w:rsidRPr="008C55CD" w:rsidRDefault="00073891" w:rsidP="00B35487">
            <w:pPr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2017 г.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 xml:space="preserve">Расчетный срок, </w:t>
            </w:r>
          </w:p>
          <w:p w:rsidR="00073891" w:rsidRPr="008C55CD" w:rsidRDefault="00073891" w:rsidP="00B35487">
            <w:pPr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2032 г.</w:t>
            </w:r>
          </w:p>
        </w:tc>
      </w:tr>
      <w:tr w:rsidR="00073891" w:rsidRPr="008C55CD" w:rsidTr="00B35487">
        <w:tc>
          <w:tcPr>
            <w:tcW w:w="732" w:type="dxa"/>
            <w:vAlign w:val="center"/>
          </w:tcPr>
          <w:p w:rsidR="00073891" w:rsidRPr="008C55CD" w:rsidRDefault="00073891" w:rsidP="00B35487">
            <w:pPr>
              <w:ind w:hanging="53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073891" w:rsidRPr="008C55CD" w:rsidRDefault="00073891" w:rsidP="00B35487">
            <w:pPr>
              <w:ind w:hanging="722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ind w:hanging="631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hanging="711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hanging="711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hanging="711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6</w:t>
            </w:r>
          </w:p>
        </w:tc>
      </w:tr>
      <w:tr w:rsidR="00073891" w:rsidRPr="008C55CD" w:rsidTr="00B35487">
        <w:trPr>
          <w:trHeight w:val="639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Территория (всего),</w:t>
            </w:r>
          </w:p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50622,4</w:t>
            </w:r>
            <w:r w:rsidRPr="008C55CD">
              <w:rPr>
                <w:sz w:val="24"/>
                <w:szCs w:val="24"/>
              </w:rPr>
              <w:t>4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100,0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50622,4</w:t>
            </w:r>
            <w:r w:rsidRPr="008C55CD">
              <w:rPr>
                <w:sz w:val="24"/>
                <w:szCs w:val="24"/>
              </w:rPr>
              <w:t>4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100,0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50622,4</w:t>
            </w:r>
            <w:r w:rsidRPr="008C55CD">
              <w:rPr>
                <w:sz w:val="24"/>
                <w:szCs w:val="24"/>
              </w:rPr>
              <w:t>4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100,0</w:t>
            </w:r>
          </w:p>
        </w:tc>
      </w:tr>
      <w:tr w:rsidR="00073891" w:rsidRPr="008C55CD" w:rsidTr="00B35487">
        <w:trPr>
          <w:trHeight w:val="984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1.1.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2 255,95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392,11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392,11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073891" w:rsidRPr="008C55CD" w:rsidTr="00B35487">
        <w:trPr>
          <w:trHeight w:val="715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1.2.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170,47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0,3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126,14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0,2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126,14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0,2</w:t>
            </w:r>
          </w:p>
        </w:tc>
      </w:tr>
      <w:tr w:rsidR="00073891" w:rsidRPr="008C55CD" w:rsidTr="00B35487">
        <w:trPr>
          <w:trHeight w:val="3754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4 580,47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6 697,2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13,2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</w:tcPr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6706,2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13,2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73891" w:rsidRPr="008C55CD" w:rsidTr="00B35487">
        <w:trPr>
          <w:trHeight w:val="994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1.4.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-/-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175,60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0,3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073891" w:rsidRPr="008C55CD" w:rsidRDefault="00073891" w:rsidP="00B35487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179,60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0,3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</w:p>
        </w:tc>
      </w:tr>
      <w:tr w:rsidR="00073891" w:rsidRPr="008C55CD" w:rsidTr="00B35487">
        <w:trPr>
          <w:trHeight w:val="569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1.5.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1 038,58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9,0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1 038,58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9,0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1 038,58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9,0</w:t>
            </w:r>
          </w:p>
        </w:tc>
      </w:tr>
      <w:tr w:rsidR="00073891" w:rsidRPr="008C55CD" w:rsidTr="00B35487">
        <w:trPr>
          <w:trHeight w:val="581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1.6.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водного фонда,</w:t>
            </w:r>
          </w:p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5 471,46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10,8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5 471,46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10,8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5 471,46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10,8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1.7.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Земли запаса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  <w:vAlign w:val="center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37 105,51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73,3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36 713,35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36 708,35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72,6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Функциональное зонирование территории пос. Ура-Губа, площадь территории (всего),</w:t>
            </w:r>
          </w:p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в том числе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110,12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100,0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126,14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100,0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126,14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100,0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2.1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Общественно-деловые и коммерческие зоны (2)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1,95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1,8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1,95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1,5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1,95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1,5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2.2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Специальные обслуживающие и деловые зоны (2), в том числе: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3,05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2,8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3,05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2,4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3,05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2,4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2.2.1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Зона объектов образования (1)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1,72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1,6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1,72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1,4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1,72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1,4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2.2.2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Зона учреждений здравоохранения (1)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1,33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1,2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1,33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1,0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1,33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1,0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2.3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Жилые зоны (20), в том числе: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43,28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39,3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56,88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45,1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56,88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45,1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2.3.1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Зоны индивидуальной усадебной застройки (18)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37,97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34,4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51,57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51,57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40,8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2.3.2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Зоны смешанной малоэтажной и среднеэтажной застройки (3)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5,31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4,8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5,31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4,3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5,31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4,3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509" w:type="dxa"/>
          </w:tcPr>
          <w:p w:rsidR="00073891" w:rsidRPr="00B35487" w:rsidRDefault="00073891" w:rsidP="00B35487">
            <w:pPr>
              <w:ind w:left="-13"/>
              <w:jc w:val="center"/>
              <w:rPr>
                <w:sz w:val="24"/>
                <w:szCs w:val="24"/>
                <w:lang w:val="ru-RU"/>
              </w:rPr>
            </w:pPr>
            <w:r w:rsidRPr="00B35487">
              <w:rPr>
                <w:sz w:val="24"/>
                <w:szCs w:val="24"/>
                <w:lang w:val="ru-RU"/>
              </w:rPr>
              <w:t>Зона специального назначения – канализационно-очистные сооружения(1)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0,30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0,3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0,30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0,2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0,30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0,2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2.5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Зоны производственно-коммунальных объектов (7)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9,76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9,76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9,76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7,7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2.6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Зоны автомобильного транспорта (7)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7,17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6,5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9,59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7,6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9,59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7,6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2.7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Зона сельскохозяйственного назначения (1)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12,12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11,0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12,12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9,6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12,12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9,6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2.8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Природно-ландшафтные территории (1)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4,10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3,7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4,10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3,2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  <w:u w:val="single"/>
              </w:rPr>
              <w:t>4,10</w:t>
            </w:r>
          </w:p>
          <w:p w:rsidR="00073891" w:rsidRPr="008C55CD" w:rsidRDefault="00073891" w:rsidP="00B35487">
            <w:pPr>
              <w:ind w:left="-14"/>
              <w:jc w:val="center"/>
              <w:rPr>
                <w:sz w:val="24"/>
                <w:szCs w:val="24"/>
                <w:u w:val="single"/>
              </w:rPr>
            </w:pPr>
            <w:r w:rsidRPr="008C55CD">
              <w:rPr>
                <w:sz w:val="24"/>
                <w:szCs w:val="24"/>
              </w:rPr>
              <w:t>3,2</w:t>
            </w:r>
          </w:p>
        </w:tc>
      </w:tr>
      <w:tr w:rsidR="00073891" w:rsidRPr="008C55CD" w:rsidTr="00B35487">
        <w:trPr>
          <w:trHeight w:val="427"/>
        </w:trPr>
        <w:tc>
          <w:tcPr>
            <w:tcW w:w="732" w:type="dxa"/>
          </w:tcPr>
          <w:p w:rsidR="00073891" w:rsidRPr="008C55CD" w:rsidRDefault="00073891" w:rsidP="00B35487">
            <w:pPr>
              <w:ind w:left="-108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2.9</w:t>
            </w:r>
          </w:p>
        </w:tc>
        <w:tc>
          <w:tcPr>
            <w:tcW w:w="2509" w:type="dxa"/>
          </w:tcPr>
          <w:p w:rsidR="00073891" w:rsidRPr="008C55CD" w:rsidRDefault="00073891" w:rsidP="00B35487">
            <w:pPr>
              <w:ind w:left="-13"/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Резервные территории (6)</w:t>
            </w:r>
          </w:p>
        </w:tc>
        <w:tc>
          <w:tcPr>
            <w:tcW w:w="1012" w:type="dxa"/>
            <w:vAlign w:val="center"/>
          </w:tcPr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  <w:u w:val="single"/>
              </w:rPr>
              <w:t>га</w:t>
            </w:r>
          </w:p>
          <w:p w:rsidR="00073891" w:rsidRPr="008C55CD" w:rsidRDefault="00073891" w:rsidP="00B35487">
            <w:pPr>
              <w:jc w:val="center"/>
              <w:rPr>
                <w:sz w:val="24"/>
                <w:szCs w:val="24"/>
              </w:rPr>
            </w:pPr>
            <w:r w:rsidRPr="008C55CD">
              <w:rPr>
                <w:sz w:val="24"/>
                <w:szCs w:val="24"/>
              </w:rPr>
              <w:t>проц.</w:t>
            </w:r>
          </w:p>
        </w:tc>
        <w:tc>
          <w:tcPr>
            <w:tcW w:w="1701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28,58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25,9</w:t>
            </w:r>
          </w:p>
        </w:tc>
        <w:tc>
          <w:tcPr>
            <w:tcW w:w="1728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28,58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22,7</w:t>
            </w:r>
          </w:p>
        </w:tc>
        <w:tc>
          <w:tcPr>
            <w:tcW w:w="1639" w:type="dxa"/>
          </w:tcPr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  <w:u w:val="single"/>
              </w:rPr>
              <w:t>28,58</w:t>
            </w:r>
          </w:p>
          <w:p w:rsidR="00073891" w:rsidRPr="008C55CD" w:rsidRDefault="00073891" w:rsidP="00B35487">
            <w:pPr>
              <w:ind w:left="-14"/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8C55CD">
              <w:rPr>
                <w:color w:val="000000" w:themeColor="text1"/>
                <w:sz w:val="24"/>
                <w:szCs w:val="24"/>
              </w:rPr>
              <w:t>22,7</w:t>
            </w:r>
          </w:p>
        </w:tc>
      </w:tr>
      <w:tr w:rsidR="00073891" w:rsidRPr="008C55CD" w:rsidTr="00B35487">
        <w:trPr>
          <w:trHeight w:val="427"/>
        </w:trPr>
        <w:tc>
          <w:tcPr>
            <w:tcW w:w="9321" w:type="dxa"/>
            <w:gridSpan w:val="6"/>
          </w:tcPr>
          <w:p w:rsidR="00073891" w:rsidRPr="00252FC0" w:rsidRDefault="00073891" w:rsidP="00B35487">
            <w:pPr>
              <w:ind w:left="-14"/>
              <w:rPr>
                <w:sz w:val="24"/>
                <w:szCs w:val="24"/>
                <w:lang w:val="ru-RU"/>
              </w:rPr>
            </w:pPr>
            <w:r w:rsidRPr="00252FC0">
              <w:rPr>
                <w:sz w:val="24"/>
                <w:szCs w:val="24"/>
                <w:lang w:val="ru-RU"/>
              </w:rPr>
              <w:t>Примечание: функциональное назначение резервных территорий (6) в перспективе определяется  в проектах планировки в зависимости от развития объектов жилищного, социального, производственно-коммунального назначения и др.</w:t>
            </w:r>
          </w:p>
        </w:tc>
      </w:tr>
    </w:tbl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rStyle w:val="ad"/>
          <w:sz w:val="24"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jc w:val="both"/>
        <w:rPr>
          <w:rStyle w:val="ad"/>
          <w:bCs w:val="0"/>
          <w:sz w:val="24"/>
          <w:szCs w:val="24"/>
        </w:rPr>
      </w:pPr>
      <w:r w:rsidRPr="008C55CD">
        <w:rPr>
          <w:rStyle w:val="ad"/>
          <w:sz w:val="24"/>
          <w:szCs w:val="24"/>
        </w:rPr>
        <w:t>Общий земельный фонд</w:t>
      </w:r>
      <w:r w:rsidRPr="008C55CD">
        <w:rPr>
          <w:szCs w:val="24"/>
        </w:rPr>
        <w:t xml:space="preserve"> поселения составляет </w:t>
      </w:r>
      <w:r w:rsidRPr="008C55CD">
        <w:rPr>
          <w:rStyle w:val="ad"/>
          <w:sz w:val="24"/>
          <w:szCs w:val="24"/>
        </w:rPr>
        <w:t>50 622,44 га или 1,7 %</w:t>
      </w:r>
      <w:r w:rsidRPr="008C55CD">
        <w:rPr>
          <w:szCs w:val="24"/>
        </w:rPr>
        <w:t xml:space="preserve"> территории Кольского района.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szCs w:val="24"/>
        </w:rPr>
        <w:t>В составе земель населенных пунктов планируются изменения: земли населенного пункта – порт Владимир на площади 60,35 га переходят в категорию земель запаса. Таким образом, земли населенных пунктов со 170,43 (0,3 % территории СП) уменьшаются до 126,14 га (0,2 %).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szCs w:val="24"/>
        </w:rPr>
        <w:t>Площади земель сельскохозяйственного назначения  при существующей площади в  2 255,95 га или 4,5 %, уменьшаются на 1 863,84 га и будут составлять 392,11 га или  0,8 %.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rStyle w:val="ad"/>
          <w:sz w:val="24"/>
          <w:szCs w:val="24"/>
        </w:rPr>
        <w:t>Земли промышленности, энергетики, транспорта, связи, радиовещания, обороны и безопасности и иного специального назначения</w:t>
      </w:r>
      <w:r w:rsidRPr="008C55CD">
        <w:rPr>
          <w:szCs w:val="24"/>
        </w:rPr>
        <w:t xml:space="preserve"> составляют в поселении </w:t>
      </w:r>
      <w:r w:rsidRPr="008C55CD">
        <w:rPr>
          <w:rStyle w:val="ad"/>
          <w:sz w:val="24"/>
          <w:szCs w:val="24"/>
        </w:rPr>
        <w:t>4 580,47 га или 9,0 %</w:t>
      </w:r>
      <w:r w:rsidRPr="008C55CD">
        <w:rPr>
          <w:szCs w:val="24"/>
        </w:rPr>
        <w:t xml:space="preserve"> (в районе – 3,6 %) и планируются к увеличению за счёт земель запаса на 2 116,23 га, перевода из категории земель сельскохозяйственного назначения на 9,5 га.. Увеличение этой категории земель связано со строительством автодороги сообщением Заозёрск – Ура-Губа и освоением перспективного месторождения кирпичных глин Урагубское, а также создание производственно-коммунальной зоны площадью 1 113, 80 га на острове Шалим и строительство мусороперегрузочной станции, строительство автозаправочной станции и перспективного освоения месторождения кирпичных глин «Урагубское».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szCs w:val="24"/>
        </w:rPr>
        <w:t xml:space="preserve"> Площади земель лесного фонда – 1 038,58 га или 2,1 %, земель водного фонда – 5 471,46 га или 10,8 %, остаются без изменения.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szCs w:val="24"/>
        </w:rPr>
        <w:t>В перспективе планируется выделение на острове Шалим земель особо охраняемых территорий и объектов (рекреационных зон) площадью 175,60 га, оформление земельного участка под существующим кладбищем площадью ориентировочно 2,0 га и его расширение до 4,0 га.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rStyle w:val="ad"/>
          <w:sz w:val="24"/>
          <w:szCs w:val="24"/>
        </w:rPr>
        <w:t>Земли запаса</w:t>
      </w:r>
      <w:r w:rsidRPr="008C55CD">
        <w:rPr>
          <w:szCs w:val="24"/>
        </w:rPr>
        <w:t xml:space="preserve"> по своей площади являются самыми значительными в границах поселения и составляют </w:t>
      </w:r>
      <w:r w:rsidRPr="008C55CD">
        <w:rPr>
          <w:rStyle w:val="ad"/>
          <w:sz w:val="24"/>
          <w:szCs w:val="24"/>
        </w:rPr>
        <w:t>37 105,51 га или 73,3 %</w:t>
      </w:r>
      <w:r w:rsidRPr="008C55CD">
        <w:rPr>
          <w:szCs w:val="24"/>
        </w:rPr>
        <w:t xml:space="preserve"> (в районе – 18,9 %) и планируются к изменению (уменьшению) на 397,16 га, за счет роста земель населенных пунктов, земель промышленности и земель особо охраняемых территорий.»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b/>
          <w:szCs w:val="24"/>
        </w:rPr>
      </w:pP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bCs/>
          <w:szCs w:val="24"/>
        </w:rPr>
      </w:pPr>
      <w:r>
        <w:rPr>
          <w:b/>
          <w:bCs/>
          <w:szCs w:val="24"/>
        </w:rPr>
        <w:t>Второй</w:t>
      </w:r>
      <w:r w:rsidRPr="008C55CD">
        <w:rPr>
          <w:b/>
          <w:bCs/>
          <w:szCs w:val="24"/>
        </w:rPr>
        <w:t xml:space="preserve"> абзац </w:t>
      </w:r>
      <w:r>
        <w:rPr>
          <w:b/>
          <w:bCs/>
          <w:szCs w:val="24"/>
        </w:rPr>
        <w:t>пункта</w:t>
      </w:r>
      <w:r w:rsidRPr="008C55CD">
        <w:rPr>
          <w:b/>
          <w:bCs/>
          <w:szCs w:val="24"/>
        </w:rPr>
        <w:t xml:space="preserve"> 4.2 Функционально-планировочная организация территории населённого пункта </w:t>
      </w:r>
      <w:r>
        <w:rPr>
          <w:b/>
          <w:bCs/>
          <w:szCs w:val="24"/>
        </w:rPr>
        <w:t xml:space="preserve">Тома 2 </w:t>
      </w:r>
      <w:r w:rsidRPr="008C55CD">
        <w:rPr>
          <w:bCs/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  <w:r w:rsidRPr="008C55CD">
        <w:rPr>
          <w:b/>
          <w:szCs w:val="24"/>
        </w:rPr>
        <w:t>«</w:t>
      </w:r>
      <w:r w:rsidRPr="008C55CD">
        <w:rPr>
          <w:szCs w:val="24"/>
        </w:rPr>
        <w:t>В составе функциональных зон (48) выделяются</w:t>
      </w:r>
      <w:r w:rsidRPr="008C55CD">
        <w:rPr>
          <w:b/>
          <w:szCs w:val="24"/>
        </w:rPr>
        <w:t>: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зоны общественно-деловые и коммерческие (2);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специальные обслуживающие и деловые зоны (2), связанные с размещением в них учреждений образования и здравоохранения;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lastRenderedPageBreak/>
        <w:t>жилые зоны (20);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зона специального назначения (1);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зоны производственно-коммунальных объектов (8);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зоны автомобильного транспорта (7), в том числе автодороги (подъезда) регионального значения сообщением от автодороги федерального значения М18.Е105 до поселков Ура-Губа и Видяево;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зона сельскохозяйственного назначения (1);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зоны природно-ландшафтных территорий (1);</w:t>
      </w:r>
    </w:p>
    <w:p w:rsidR="00073891" w:rsidRPr="008C55CD" w:rsidRDefault="00073891" w:rsidP="000E25DA">
      <w:pPr>
        <w:pStyle w:val="a"/>
        <w:numPr>
          <w:ilvl w:val="0"/>
          <w:numId w:val="5"/>
        </w:numPr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зоны резервных территорий (6), функциональное назначение которых в перспективе определяется в зависимости от развития в поселке объектов жилищного, производственно-коммунального назначения и рекреационных территорий.»</w:t>
      </w:r>
    </w:p>
    <w:p w:rsidR="00073891" w:rsidRPr="008C55CD" w:rsidRDefault="00073891" w:rsidP="00073891">
      <w:pPr>
        <w:tabs>
          <w:tab w:val="left" w:pos="851"/>
        </w:tabs>
        <w:ind w:firstLine="567"/>
        <w:jc w:val="both"/>
        <w:rPr>
          <w:szCs w:val="24"/>
        </w:rPr>
      </w:pPr>
      <w:r w:rsidRPr="008C55CD">
        <w:rPr>
          <w:szCs w:val="24"/>
        </w:rPr>
        <w:t xml:space="preserve"> </w:t>
      </w:r>
    </w:p>
    <w:p w:rsidR="00073891" w:rsidRDefault="00073891" w:rsidP="00073891">
      <w:pPr>
        <w:tabs>
          <w:tab w:val="left" w:pos="993"/>
        </w:tabs>
        <w:ind w:firstLine="567"/>
        <w:rPr>
          <w:szCs w:val="24"/>
        </w:rPr>
      </w:pPr>
      <w:r w:rsidRPr="008C55CD">
        <w:rPr>
          <w:b/>
          <w:szCs w:val="24"/>
        </w:rPr>
        <w:t>Наименование и содержание   таблицы 4.2.1/1</w:t>
      </w:r>
      <w:r>
        <w:rPr>
          <w:b/>
          <w:szCs w:val="24"/>
        </w:rPr>
        <w:t xml:space="preserve"> Тома 2 </w:t>
      </w:r>
      <w:r w:rsidRPr="008C55CD">
        <w:rPr>
          <w:b/>
          <w:szCs w:val="24"/>
        </w:rPr>
        <w:t xml:space="preserve">  </w:t>
      </w:r>
      <w:r w:rsidRPr="008C55CD">
        <w:rPr>
          <w:szCs w:val="24"/>
        </w:rPr>
        <w:t xml:space="preserve">читать в следующей редакции: </w:t>
      </w:r>
    </w:p>
    <w:p w:rsidR="00073891" w:rsidRPr="008C55CD" w:rsidRDefault="00073891" w:rsidP="00073891">
      <w:pPr>
        <w:tabs>
          <w:tab w:val="left" w:pos="993"/>
        </w:tabs>
        <w:ind w:firstLine="567"/>
        <w:jc w:val="center"/>
        <w:rPr>
          <w:szCs w:val="24"/>
        </w:rPr>
      </w:pPr>
      <w:r w:rsidRPr="008C55CD">
        <w:rPr>
          <w:szCs w:val="24"/>
        </w:rPr>
        <w:t>«Характеристика функциональных зон (земельного фонда) на территории сельского поселения Ура-Губа»</w:t>
      </w:r>
    </w:p>
    <w:p w:rsidR="00073891" w:rsidRPr="008C55CD" w:rsidRDefault="00073891" w:rsidP="00073891">
      <w:pPr>
        <w:tabs>
          <w:tab w:val="left" w:pos="993"/>
        </w:tabs>
        <w:ind w:firstLine="567"/>
        <w:jc w:val="right"/>
        <w:rPr>
          <w:szCs w:val="24"/>
        </w:rPr>
      </w:pPr>
    </w:p>
    <w:p w:rsidR="00073891" w:rsidRPr="008C55CD" w:rsidRDefault="00073891" w:rsidP="00073891">
      <w:pPr>
        <w:tabs>
          <w:tab w:val="left" w:pos="993"/>
        </w:tabs>
        <w:jc w:val="right"/>
        <w:rPr>
          <w:szCs w:val="24"/>
        </w:rPr>
      </w:pPr>
      <w:r w:rsidRPr="008C55CD">
        <w:rPr>
          <w:szCs w:val="24"/>
        </w:rPr>
        <w:t>Таблица 4.2.1/1</w:t>
      </w:r>
    </w:p>
    <w:tbl>
      <w:tblPr>
        <w:tblStyle w:val="aa"/>
        <w:tblW w:w="5000" w:type="pct"/>
        <w:tblLook w:val="04A0"/>
      </w:tblPr>
      <w:tblGrid>
        <w:gridCol w:w="5352"/>
        <w:gridCol w:w="2196"/>
        <w:gridCol w:w="2023"/>
      </w:tblGrid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eastAsiaTheme="majorEastAsia" w:cs="Times New Roman"/>
                <w:bCs w:val="0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Наименование функциональных зон</w:t>
            </w:r>
          </w:p>
        </w:tc>
        <w:tc>
          <w:tcPr>
            <w:tcW w:w="1147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eastAsiaTheme="majorEastAsia" w:cs="Times New Roman"/>
                <w:bCs w:val="0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Индексация зон</w:t>
            </w:r>
          </w:p>
        </w:tc>
        <w:tc>
          <w:tcPr>
            <w:tcW w:w="1057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eastAsiaTheme="majorEastAsia" w:cs="Times New Roman"/>
                <w:bCs w:val="0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Площадь, га/проц.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Общественно-деловые и коммерческие, всего (2)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Ц / Ц-1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1,95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1,8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Зона обслуживания и деловой активности центра поселения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Ц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1,44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Зона обслуживания и деловой активности местного значения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Ц-1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0,51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Специальные обслуживающие и деловые зоны, всего (2)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ЦС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3,05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2,8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Зона объектов образования (школы, ДОУ)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ЦС-1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1,72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  <w:r w:rsidRPr="008C55CD">
              <w:rPr>
                <w:szCs w:val="24"/>
              </w:rPr>
              <w:t>Зона учреждений здравоохранения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ЦС-2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1,33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Жилые зоны, всего (20)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Ж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color w:val="000000" w:themeColor="text1"/>
                <w:szCs w:val="24"/>
                <w:u w:val="single"/>
              </w:rPr>
            </w:pPr>
            <w:r w:rsidRPr="008C55CD">
              <w:rPr>
                <w:rStyle w:val="ad"/>
                <w:color w:val="000000" w:themeColor="text1"/>
                <w:szCs w:val="24"/>
                <w:u w:val="single"/>
              </w:rPr>
              <w:t>43,28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39,3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Зоны индивидуальной усадебной жилой застройки, всего (18),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  <w:u w:val="single"/>
              </w:rPr>
            </w:pPr>
            <w:r w:rsidRPr="008C55CD">
              <w:rPr>
                <w:color w:val="000000" w:themeColor="text1"/>
                <w:szCs w:val="24"/>
                <w:u w:val="single"/>
              </w:rPr>
              <w:t>37,97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34,4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0,77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2,67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0,82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Ж-1.4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0,22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Ж-1.5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0,38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Ж-1.6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0,70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Ж-1.7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7,49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Ж-1.8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5,34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Ж-1.9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0,17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Ж-1.10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1,90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2,13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5,40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1,05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Ж-1.14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0,65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Ж-1.15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1,29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Ж-1.16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0,96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Ж-1.17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4,65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Fonts w:cs="Times New Roman"/>
                <w:szCs w:val="24"/>
              </w:rPr>
            </w:pPr>
            <w:r w:rsidRPr="008C55CD">
              <w:rPr>
                <w:szCs w:val="24"/>
              </w:rPr>
              <w:t>Ж-1.18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1,38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Зоны смешанной среднеэтажной и малоэтажной жилой застройки, всего (3),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  <w:u w:val="single"/>
              </w:rPr>
            </w:pPr>
            <w:r w:rsidRPr="008C55CD">
              <w:rPr>
                <w:color w:val="000000" w:themeColor="text1"/>
                <w:szCs w:val="24"/>
                <w:u w:val="single"/>
              </w:rPr>
              <w:t>5,31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4,8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Ж-2.1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1,22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Ж-2.2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2,30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Ж-2.3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1,79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Зона специального назначения (1)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С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color w:val="000000" w:themeColor="text1"/>
                <w:szCs w:val="24"/>
                <w:u w:val="single"/>
              </w:rPr>
            </w:pPr>
            <w:r w:rsidRPr="008C55CD">
              <w:rPr>
                <w:rStyle w:val="ad"/>
                <w:color w:val="000000" w:themeColor="text1"/>
                <w:szCs w:val="24"/>
                <w:u w:val="single"/>
              </w:rPr>
              <w:t>0,30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0,3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Зоны производственно-коммунальных объектов, всего (7)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ПК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color w:val="000000" w:themeColor="text1"/>
                <w:szCs w:val="24"/>
                <w:u w:val="single"/>
              </w:rPr>
            </w:pPr>
            <w:r w:rsidRPr="008C55CD">
              <w:rPr>
                <w:rStyle w:val="ad"/>
                <w:color w:val="000000" w:themeColor="text1"/>
                <w:szCs w:val="24"/>
                <w:u w:val="single"/>
              </w:rPr>
              <w:t>9,76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8,8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3,20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0,89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0,57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ПК-4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2,60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ПК-5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0,83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ПК-6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0,65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ПК-7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1,02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Зоны автомобильного транспорта – линейные сооружения</w:t>
            </w:r>
            <w:r w:rsidRPr="00B35487">
              <w:rPr>
                <w:szCs w:val="24"/>
                <w:lang w:val="ru-RU"/>
              </w:rPr>
              <w:t xml:space="preserve"> (автодороги, улицы, проезды и др.), </w:t>
            </w:r>
            <w:r w:rsidRPr="00B35487">
              <w:rPr>
                <w:rStyle w:val="ad"/>
                <w:rFonts w:cs="Times New Roman"/>
                <w:szCs w:val="24"/>
                <w:lang w:val="ru-RU"/>
              </w:rPr>
              <w:t>всего (7)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ТР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7,17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6,5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>Зона внешнего автотранспорта (2) –от автодороги (подъезда) регионального значения сообщением от автодороги федерального значения М18.Е105 до поселков Ура-Губа и Видяево, в том числе:</w:t>
            </w:r>
          </w:p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ТР-1</w:t>
            </w:r>
          </w:p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</w:p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</w:p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ТР-1.1</w:t>
            </w:r>
          </w:p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ТР-1.2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  <w:u w:val="single"/>
              </w:rPr>
            </w:pPr>
            <w:r w:rsidRPr="008C55CD">
              <w:rPr>
                <w:szCs w:val="24"/>
                <w:u w:val="single"/>
              </w:rPr>
              <w:t>2,29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bCs w:val="0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2,1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szCs w:val="24"/>
              </w:rPr>
            </w:pP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szCs w:val="24"/>
              </w:rPr>
            </w:pP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szCs w:val="24"/>
              </w:rPr>
            </w:pP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1,86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0,43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szCs w:val="24"/>
                <w:lang w:val="ru-RU"/>
              </w:rPr>
              <w:t xml:space="preserve">Зоны жилых улиц, проездов, всего (5), в том </w:t>
            </w:r>
            <w:r w:rsidRPr="00B35487">
              <w:rPr>
                <w:szCs w:val="24"/>
                <w:lang w:val="ru-RU"/>
              </w:rPr>
              <w:lastRenderedPageBreak/>
              <w:t>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lastRenderedPageBreak/>
              <w:t>ТР-2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  <w:u w:val="single"/>
              </w:rPr>
            </w:pPr>
            <w:r w:rsidRPr="008C55CD">
              <w:rPr>
                <w:szCs w:val="24"/>
                <w:u w:val="single"/>
              </w:rPr>
              <w:t>4,88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lastRenderedPageBreak/>
              <w:t>4,4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ТР-2.1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0,20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ТР-2.2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3,58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ТР-2.3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0,12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ТР-2.4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0,74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ТР-2.5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0,24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Зона сельскохозяйственного назначения (1)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СХ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12,12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11,0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Природно-ландшафтные территории, всего (1)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4,10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3,7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Резервные территории, всего (6)</w:t>
            </w:r>
            <w:r w:rsidRPr="00B35487">
              <w:rPr>
                <w:szCs w:val="24"/>
                <w:lang w:val="ru-RU"/>
              </w:rPr>
              <w:t>, в том числе: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color w:val="000000" w:themeColor="text1"/>
                <w:szCs w:val="24"/>
                <w:u w:val="single"/>
              </w:rPr>
            </w:pPr>
            <w:r w:rsidRPr="008C55CD">
              <w:rPr>
                <w:rStyle w:val="ad"/>
                <w:color w:val="000000" w:themeColor="text1"/>
                <w:szCs w:val="24"/>
                <w:u w:val="single"/>
              </w:rPr>
              <w:t>28,58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rStyle w:val="ad"/>
                <w:color w:val="000000" w:themeColor="text1"/>
                <w:szCs w:val="24"/>
              </w:rPr>
              <w:t>25,9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РЗ-1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4,51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РЗ-2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6,59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РЗ-3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4,20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РЗ-4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0,61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РЗ-5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5,08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szCs w:val="24"/>
              </w:rPr>
            </w:pPr>
            <w:r w:rsidRPr="008C55CD">
              <w:rPr>
                <w:szCs w:val="24"/>
              </w:rPr>
              <w:t>РЗ-6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color w:val="000000" w:themeColor="text1"/>
                <w:szCs w:val="24"/>
              </w:rPr>
            </w:pPr>
            <w:r w:rsidRPr="008C55CD">
              <w:rPr>
                <w:color w:val="000000" w:themeColor="text1"/>
                <w:szCs w:val="24"/>
              </w:rPr>
              <w:t>7,40</w:t>
            </w:r>
          </w:p>
        </w:tc>
      </w:tr>
      <w:tr w:rsidR="00073891" w:rsidRPr="008C55CD" w:rsidTr="00B35487">
        <w:tc>
          <w:tcPr>
            <w:tcW w:w="2796" w:type="pct"/>
          </w:tcPr>
          <w:p w:rsidR="00073891" w:rsidRPr="00B35487" w:rsidRDefault="00073891" w:rsidP="00B35487">
            <w:pPr>
              <w:pStyle w:val="ab"/>
              <w:tabs>
                <w:tab w:val="left" w:pos="993"/>
              </w:tabs>
              <w:contextualSpacing/>
              <w:rPr>
                <w:rStyle w:val="ad"/>
                <w:rFonts w:cs="Times New Roman"/>
                <w:szCs w:val="24"/>
                <w:lang w:val="ru-RU"/>
              </w:rPr>
            </w:pPr>
            <w:r w:rsidRPr="00B35487">
              <w:rPr>
                <w:rStyle w:val="ad"/>
                <w:rFonts w:cs="Times New Roman"/>
                <w:szCs w:val="24"/>
                <w:lang w:val="ru-RU"/>
              </w:rPr>
              <w:t>Общая площадь с. Ура-Губа</w:t>
            </w:r>
          </w:p>
        </w:tc>
        <w:tc>
          <w:tcPr>
            <w:tcW w:w="1147" w:type="pct"/>
            <w:vAlign w:val="center"/>
          </w:tcPr>
          <w:p w:rsidR="00073891" w:rsidRPr="008C55CD" w:rsidRDefault="00073891" w:rsidP="00B35487">
            <w:pPr>
              <w:pStyle w:val="ab"/>
              <w:tabs>
                <w:tab w:val="left" w:pos="993"/>
              </w:tabs>
              <w:contextualSpacing/>
              <w:jc w:val="center"/>
              <w:rPr>
                <w:rStyle w:val="ad"/>
                <w:rFonts w:cs="Times New Roman"/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–</w:t>
            </w:r>
          </w:p>
        </w:tc>
        <w:tc>
          <w:tcPr>
            <w:tcW w:w="1057" w:type="pct"/>
            <w:vAlign w:val="center"/>
          </w:tcPr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rStyle w:val="ad"/>
                <w:rFonts w:cs="Times New Roman"/>
                <w:szCs w:val="24"/>
                <w:u w:val="single"/>
              </w:rPr>
            </w:pPr>
            <w:r w:rsidRPr="008C55CD">
              <w:rPr>
                <w:rStyle w:val="ad"/>
                <w:rFonts w:cs="Times New Roman"/>
                <w:szCs w:val="24"/>
                <w:u w:val="single"/>
              </w:rPr>
              <w:t>110,12</w:t>
            </w:r>
          </w:p>
          <w:p w:rsidR="00073891" w:rsidRPr="008C55CD" w:rsidRDefault="00073891" w:rsidP="00B35487">
            <w:pPr>
              <w:pStyle w:val="ae"/>
              <w:tabs>
                <w:tab w:val="left" w:pos="993"/>
              </w:tabs>
              <w:jc w:val="center"/>
              <w:rPr>
                <w:szCs w:val="24"/>
              </w:rPr>
            </w:pPr>
            <w:r w:rsidRPr="008C55CD">
              <w:rPr>
                <w:rStyle w:val="ad"/>
                <w:rFonts w:cs="Times New Roman"/>
                <w:szCs w:val="24"/>
              </w:rPr>
              <w:t>100,0</w:t>
            </w:r>
          </w:p>
        </w:tc>
      </w:tr>
    </w:tbl>
    <w:p w:rsidR="00073891" w:rsidRPr="008C55CD" w:rsidRDefault="00073891" w:rsidP="00073891">
      <w:pPr>
        <w:tabs>
          <w:tab w:val="left" w:pos="993"/>
        </w:tabs>
        <w:ind w:firstLine="567"/>
        <w:rPr>
          <w:bCs/>
          <w:szCs w:val="24"/>
        </w:rPr>
      </w:pPr>
      <w:r>
        <w:rPr>
          <w:b/>
          <w:bCs/>
          <w:szCs w:val="24"/>
        </w:rPr>
        <w:t>Пункт</w:t>
      </w:r>
      <w:r w:rsidRPr="008C55CD">
        <w:rPr>
          <w:b/>
          <w:bCs/>
          <w:szCs w:val="24"/>
        </w:rPr>
        <w:t xml:space="preserve"> 4.4. Состояние инженерной инфраструктуры </w:t>
      </w:r>
      <w:r>
        <w:rPr>
          <w:b/>
          <w:bCs/>
          <w:szCs w:val="24"/>
        </w:rPr>
        <w:t xml:space="preserve">Тома 2 </w:t>
      </w:r>
      <w:r w:rsidRPr="008C55CD">
        <w:rPr>
          <w:bCs/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«Инженерная инфраструктура </w:t>
      </w:r>
      <w:r w:rsidRPr="008C55CD">
        <w:rPr>
          <w:rStyle w:val="ad"/>
          <w:sz w:val="24"/>
          <w:szCs w:val="24"/>
        </w:rPr>
        <w:t>коммунального</w:t>
      </w:r>
      <w:r w:rsidRPr="008C55CD">
        <w:rPr>
          <w:szCs w:val="24"/>
        </w:rPr>
        <w:t xml:space="preserve"> назначения (водоснабжение, водоотведение, теплоснабжение, предназначенные для жизнеобеспечения населения пос. Ура-Губа) представлена следующими объектами: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Style w:val="ad"/>
          <w:szCs w:val="24"/>
        </w:rPr>
        <w:t>водоснабжение</w:t>
      </w:r>
      <w:r w:rsidRPr="008C55CD">
        <w:rPr>
          <w:rFonts w:cs="Times New Roman"/>
          <w:szCs w:val="24"/>
        </w:rPr>
        <w:t xml:space="preserve"> осуществляется из поверхностного источника (р. Ура), расположенного за пределами поселка (южнее, выше по течению реки); водозабор построен в 1960 г. и состоит из трёх объектов: насосные станции первого и второго подъёма и хлораторная; производительность водозабора – 90,0 м</w:t>
      </w:r>
      <w:r w:rsidRPr="008C55CD">
        <w:rPr>
          <w:rFonts w:cs="Times New Roman"/>
          <w:szCs w:val="24"/>
          <w:vertAlign w:val="superscript"/>
        </w:rPr>
        <w:t>3</w:t>
      </w:r>
      <w:r w:rsidRPr="008C55CD">
        <w:rPr>
          <w:rFonts w:cs="Times New Roman"/>
          <w:szCs w:val="24"/>
        </w:rPr>
        <w:t>/час (2,2 тыс м</w:t>
      </w:r>
      <w:r w:rsidRPr="008C55CD">
        <w:rPr>
          <w:rFonts w:cs="Times New Roman"/>
          <w:szCs w:val="24"/>
          <w:vertAlign w:val="superscript"/>
        </w:rPr>
        <w:t>3</w:t>
      </w:r>
      <w:r w:rsidRPr="008C55CD">
        <w:rPr>
          <w:rFonts w:cs="Times New Roman"/>
          <w:szCs w:val="24"/>
        </w:rPr>
        <w:t>/сут.); протяжённость водопроводных сетей – 5,1 км; границы поясов охраны источника питьевого водоснабжения не установлены;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szCs w:val="24"/>
        </w:rPr>
      </w:pPr>
      <w:r w:rsidRPr="008C55CD">
        <w:rPr>
          <w:rStyle w:val="ad"/>
          <w:szCs w:val="24"/>
        </w:rPr>
        <w:t>водоотведение</w:t>
      </w:r>
      <w:r w:rsidRPr="008C55CD">
        <w:rPr>
          <w:rFonts w:cs="Times New Roman"/>
          <w:szCs w:val="24"/>
        </w:rPr>
        <w:t xml:space="preserve"> осуществляется на локальные канализационные очистные сооружения, расположенные в западной части поселка (в прибрежной зоне р. Ура) и после очистки сброс стоков осуществляется в р. Ура; мощность очистных сооружений (КОС) – 1,2 тыс. м</w:t>
      </w:r>
      <w:r w:rsidRPr="008C55CD">
        <w:rPr>
          <w:rFonts w:cs="Times New Roman"/>
          <w:szCs w:val="24"/>
          <w:vertAlign w:val="superscript"/>
        </w:rPr>
        <w:t>3</w:t>
      </w:r>
      <w:r w:rsidRPr="008C55CD">
        <w:rPr>
          <w:rFonts w:cs="Times New Roman"/>
          <w:szCs w:val="24"/>
        </w:rPr>
        <w:t xml:space="preserve">; сети канализации (чугунные и керамические трубы) строились с 1956 г., их протяжённость – 1,7 км; </w:t>
      </w:r>
      <w:r w:rsidRPr="008C55CD">
        <w:rPr>
          <w:rStyle w:val="ad"/>
          <w:szCs w:val="24"/>
        </w:rPr>
        <w:t>требуется модернизация канализационных очистных сооружений;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Style w:val="ad"/>
          <w:szCs w:val="24"/>
        </w:rPr>
        <w:t>тепловая энергия</w:t>
      </w:r>
      <w:r w:rsidRPr="008C55CD">
        <w:rPr>
          <w:rFonts w:cs="Times New Roman"/>
          <w:szCs w:val="24"/>
        </w:rPr>
        <w:t xml:space="preserve"> вырабатывается новой котельной ГОУ ТП «ТЭКОС» (введена в эксплуатацию в 2005 г.); мощность котельной – 2,476 Гкал/час; вид топлива – мазут М-100 (среднесуточный расход – 2,0 т);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Style w:val="ad"/>
          <w:szCs w:val="24"/>
        </w:rPr>
        <w:t>пищеприготовление</w:t>
      </w:r>
      <w:r w:rsidRPr="008C55CD">
        <w:rPr>
          <w:rFonts w:cs="Times New Roman"/>
          <w:szCs w:val="24"/>
        </w:rPr>
        <w:t xml:space="preserve"> осуществляется </w:t>
      </w:r>
      <w:r w:rsidRPr="008C55CD">
        <w:rPr>
          <w:rFonts w:cs="Times New Roman"/>
          <w:b/>
          <w:szCs w:val="24"/>
        </w:rPr>
        <w:t xml:space="preserve">на </w:t>
      </w:r>
      <w:r w:rsidRPr="008C55CD">
        <w:rPr>
          <w:rStyle w:val="ad"/>
          <w:szCs w:val="24"/>
        </w:rPr>
        <w:t>электричестве</w:t>
      </w:r>
      <w:r w:rsidRPr="008C55CD">
        <w:rPr>
          <w:rFonts w:cs="Times New Roman"/>
          <w:szCs w:val="24"/>
        </w:rPr>
        <w:t xml:space="preserve">; природный </w:t>
      </w:r>
      <w:r w:rsidRPr="008C55CD">
        <w:rPr>
          <w:rStyle w:val="ad"/>
          <w:szCs w:val="24"/>
        </w:rPr>
        <w:t>газ</w:t>
      </w:r>
      <w:r w:rsidRPr="008C55CD">
        <w:rPr>
          <w:rFonts w:cs="Times New Roman"/>
          <w:b/>
          <w:szCs w:val="24"/>
        </w:rPr>
        <w:t xml:space="preserve"> </w:t>
      </w:r>
      <w:r w:rsidRPr="008C55CD">
        <w:rPr>
          <w:rFonts w:cs="Times New Roman"/>
          <w:szCs w:val="24"/>
        </w:rPr>
        <w:t xml:space="preserve">в поселении </w:t>
      </w:r>
      <w:r w:rsidRPr="008C55CD">
        <w:rPr>
          <w:rStyle w:val="ad"/>
          <w:szCs w:val="24"/>
        </w:rPr>
        <w:t>отсутствует</w:t>
      </w:r>
      <w:r w:rsidRPr="008C55CD">
        <w:rPr>
          <w:rFonts w:cs="Times New Roman"/>
          <w:szCs w:val="24"/>
        </w:rPr>
        <w:t xml:space="preserve">; 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Жилой фонд на территории села, обеспеченный всеми видами основного централизованного инженерного благоустройства составляет 82 %.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Жилищно-коммунальное хозяйство представлено двумя учреждениями: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МУ «Служба единого заказчика МО Ура-Губа» (в стадии ликвидации);</w:t>
      </w:r>
    </w:p>
    <w:p w:rsidR="00073891" w:rsidRPr="008C55CD" w:rsidRDefault="00073891" w:rsidP="000E25DA">
      <w:pPr>
        <w:pStyle w:val="a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lastRenderedPageBreak/>
        <w:t>МУП «ЖКХ Ура-Губа» - управляющая компания.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С 01.01.2012 г. собственником жилых помещений избрана управляющая компания ООО «Заполярье».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Оказание услуг по содержанию и текущему ремонту жилья предоставляет МУП «ЖКХ Ура-Губа».»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bCs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Пункт</w:t>
      </w:r>
      <w:r w:rsidRPr="008C55CD">
        <w:rPr>
          <w:b/>
          <w:bCs/>
          <w:szCs w:val="24"/>
        </w:rPr>
        <w:t xml:space="preserve"> 4.5 Санитарная очистка территории </w:t>
      </w:r>
      <w:r>
        <w:rPr>
          <w:b/>
          <w:bCs/>
          <w:szCs w:val="24"/>
        </w:rPr>
        <w:t xml:space="preserve">Тома 2 </w:t>
      </w:r>
      <w:r w:rsidRPr="008C55CD">
        <w:rPr>
          <w:bCs/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b/>
          <w:szCs w:val="24"/>
        </w:rPr>
        <w:t>«</w:t>
      </w:r>
      <w:r w:rsidRPr="008C55CD">
        <w:rPr>
          <w:szCs w:val="24"/>
        </w:rPr>
        <w:t>Анализ сложившейся в настоящее время ситуации в среде обращения с отходами производства и потребления на территории сельского поселения позволил выявить следующее:</w:t>
      </w:r>
    </w:p>
    <w:p w:rsidR="00073891" w:rsidRPr="008C55CD" w:rsidRDefault="00073891" w:rsidP="000E25DA">
      <w:pPr>
        <w:pStyle w:val="a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всего в настоящее время количество ТБО составляет около 70,0 т/год или в расчёте на одного жителя – около 100,0 кг/год (согласно СП 42.13330.2011 «Градостроительство. Планировка и застройка городских и сельских поселений» расчётные нормы накопления ТБО составляют от 190,0 до 280,0 кг/год на чел.);</w:t>
      </w:r>
    </w:p>
    <w:p w:rsidR="00073891" w:rsidRPr="008C55CD" w:rsidRDefault="00073891" w:rsidP="000E25DA">
      <w:pPr>
        <w:pStyle w:val="a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на расчётный срок реализации Генплана (2032 г.) количество ТБО может составить около 240,0 т/год или около 340,0 кг/год на чел., что близко к планируемому объёму ТБО для сельского населения согласно рекомендациям справочника «Твёрдые бытовые отходы» (АКХ им. К. Д. Памфилова, 2001 г.);</w:t>
      </w:r>
    </w:p>
    <w:p w:rsidR="00073891" w:rsidRPr="008C55CD" w:rsidRDefault="00073891" w:rsidP="000E25DA">
      <w:pPr>
        <w:pStyle w:val="a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в результате несовершенной системы сбора и транспортировки ТБО значительная их часть не фиксируется и несанкционированно размещается на свалках в окружающей среде, что приводит к нанесению экологического ущерба и ухудшению санитарно-эпидемиологической ситуации;</w:t>
      </w:r>
    </w:p>
    <w:p w:rsidR="00073891" w:rsidRPr="008C55CD" w:rsidRDefault="00073891" w:rsidP="000E25DA">
      <w:pPr>
        <w:pStyle w:val="a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отсутствует система организации мест сбора крупногабаритных отходов (КГО) и организация раздельного сбора отходов с целью их последующей переработки (стекло, макулатура, пластмассы, металлолом);</w:t>
      </w:r>
    </w:p>
    <w:p w:rsidR="00073891" w:rsidRPr="008C55CD" w:rsidRDefault="00073891" w:rsidP="000E25DA">
      <w:pPr>
        <w:pStyle w:val="a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необходимо усовершенствовать систему утилизации бытовых отходов путем строительства мусороперегрузочной станции на территории МО Ура-Губа.»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  <w:r>
        <w:rPr>
          <w:b/>
          <w:szCs w:val="24"/>
        </w:rPr>
        <w:t>Пункт</w:t>
      </w:r>
      <w:r w:rsidRPr="008C55CD">
        <w:rPr>
          <w:b/>
          <w:szCs w:val="24"/>
        </w:rPr>
        <w:t xml:space="preserve"> 6.1. Мероприятия по развитию и преобразованию функционально-планировочной структуры</w:t>
      </w:r>
      <w:r w:rsidRPr="008C55CD">
        <w:rPr>
          <w:szCs w:val="24"/>
        </w:rPr>
        <w:t xml:space="preserve"> </w:t>
      </w:r>
      <w:r w:rsidRPr="00946618">
        <w:rPr>
          <w:b/>
          <w:szCs w:val="24"/>
        </w:rPr>
        <w:t>Тома 2</w:t>
      </w:r>
      <w:r>
        <w:rPr>
          <w:szCs w:val="24"/>
        </w:rPr>
        <w:t xml:space="preserve"> </w:t>
      </w:r>
      <w:r w:rsidRPr="008C55CD">
        <w:rPr>
          <w:szCs w:val="24"/>
        </w:rPr>
        <w:t>читать в следующей редакции</w:t>
      </w:r>
      <w:r w:rsidRPr="008C55CD">
        <w:rPr>
          <w:b/>
          <w:szCs w:val="24"/>
        </w:rPr>
        <w:t>:</w:t>
      </w:r>
    </w:p>
    <w:p w:rsidR="00073891" w:rsidRPr="008C55CD" w:rsidRDefault="00073891" w:rsidP="00073891">
      <w:pPr>
        <w:pStyle w:val="a4"/>
        <w:tabs>
          <w:tab w:val="left" w:pos="993"/>
        </w:tabs>
        <w:ind w:left="0" w:firstLine="567"/>
        <w:jc w:val="both"/>
        <w:rPr>
          <w:szCs w:val="24"/>
        </w:rPr>
      </w:pPr>
      <w:r w:rsidRPr="008C55CD">
        <w:rPr>
          <w:szCs w:val="24"/>
        </w:rPr>
        <w:t>«Перспективная территориальная организация сельского поселения Ура-Губа базируется на исторически сложившейся планировочной структуре и дальнейшем ее совершенствовании.</w:t>
      </w:r>
    </w:p>
    <w:p w:rsidR="00073891" w:rsidRPr="008C55CD" w:rsidRDefault="00073891" w:rsidP="00073891">
      <w:pPr>
        <w:pStyle w:val="a4"/>
        <w:tabs>
          <w:tab w:val="left" w:pos="993"/>
        </w:tabs>
        <w:ind w:left="0" w:firstLine="567"/>
        <w:jc w:val="both"/>
        <w:rPr>
          <w:szCs w:val="24"/>
        </w:rPr>
      </w:pPr>
      <w:r w:rsidRPr="008C55CD">
        <w:rPr>
          <w:szCs w:val="24"/>
        </w:rPr>
        <w:t>Территория СП сохраняется в установленных административных границах на площади 506,2244 км</w:t>
      </w:r>
      <w:r w:rsidRPr="008C55CD">
        <w:rPr>
          <w:szCs w:val="24"/>
          <w:vertAlign w:val="superscript"/>
        </w:rPr>
        <w:t>2</w:t>
      </w:r>
      <w:r w:rsidRPr="008C55CD">
        <w:rPr>
          <w:szCs w:val="24"/>
        </w:rPr>
        <w:t xml:space="preserve"> (50 622,44 га), что составляет 1,7 % от территории Кольского района.</w:t>
      </w:r>
    </w:p>
    <w:p w:rsidR="00073891" w:rsidRPr="008C55CD" w:rsidRDefault="00073891" w:rsidP="00073891">
      <w:pPr>
        <w:pStyle w:val="a4"/>
        <w:tabs>
          <w:tab w:val="left" w:pos="993"/>
        </w:tabs>
        <w:ind w:left="0" w:firstLine="567"/>
        <w:jc w:val="both"/>
        <w:rPr>
          <w:szCs w:val="24"/>
        </w:rPr>
      </w:pPr>
      <w:r w:rsidRPr="008C55CD">
        <w:rPr>
          <w:szCs w:val="24"/>
        </w:rPr>
        <w:t>Все население СП сохраняет на перспективу статус сельского населения.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Административный центр поселения и единственный СНП на территории СП – пос. Ура-Губа при перспективном функциональном зонировании территории увеличивается по площади на 16,02 га до 126,14 га (при существующей площади в 110,12 га). Поселок Ура-Губа остается главным опорным организующим центром расселения и системы культурно-бытового обслуживания на поселенченском (низовом) уровне. 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В составе земель населенных пунктов планируются изменения: земли населенного пункта – порт Владимир на площади 60,35 га переходят в категорию земель запаса. Таким образом, земли населенных пунктов со 170,43 (0,3 % территории СП) уменьшаются до 126,14 га (0,2 %).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Площади земель сельскохозяйственного назначения  при существующей площади в  2 255,95 га или 4,5 %, уменьшаются на 1 853,92 га и будут составлять 402,03 га или 0,8 %.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rStyle w:val="ad"/>
          <w:sz w:val="24"/>
          <w:szCs w:val="24"/>
        </w:rPr>
        <w:t>Земли промышленности, энергетики, транспорта, связи, радиовещания, обороны и безопасности и иного специального назначения</w:t>
      </w:r>
      <w:r w:rsidRPr="008C55CD">
        <w:rPr>
          <w:szCs w:val="24"/>
        </w:rPr>
        <w:t xml:space="preserve"> составляют в поселении </w:t>
      </w:r>
      <w:r w:rsidRPr="008C55CD">
        <w:rPr>
          <w:rStyle w:val="ad"/>
          <w:sz w:val="24"/>
          <w:szCs w:val="24"/>
        </w:rPr>
        <w:t>4 580,47 га или 9,0 %</w:t>
      </w:r>
      <w:r w:rsidRPr="008C55CD">
        <w:rPr>
          <w:szCs w:val="24"/>
        </w:rPr>
        <w:t xml:space="preserve"> (в районе – 3,6 %) и планируются к увеличению за счёт земель запаса на 2 114,81 га. Увеличение этой категории земель связано со строительством автодороги сообщением Заозёрск – Ура-Губа и освоением перспективного месторождения кирпичных глин Урагубское, а также создание производственно-коммунальной зоны площадью 1 113, 80 га на острове Шалим.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 xml:space="preserve"> Площади земель лесного фонда – 1 038,58 га или 2,1 %, земель водного фонда – 5 471,46 га или 10,8 %, остаются без изменения.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В перспективе планируется выделение на острове Шалим земель особо охраняемых территорий и объектов (рекреационных зон) площадью 175,60 га.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rStyle w:val="ad"/>
          <w:sz w:val="24"/>
          <w:szCs w:val="24"/>
        </w:rPr>
        <w:t>Земли запаса</w:t>
      </w:r>
      <w:r w:rsidRPr="008C55CD">
        <w:rPr>
          <w:szCs w:val="24"/>
        </w:rPr>
        <w:t xml:space="preserve"> по своей площади являются самыми значительными в границах поселения и составляют </w:t>
      </w:r>
      <w:r w:rsidRPr="008C55CD">
        <w:rPr>
          <w:rStyle w:val="ad"/>
          <w:sz w:val="24"/>
          <w:szCs w:val="24"/>
        </w:rPr>
        <w:t>37 105,51 га или 73,3 %</w:t>
      </w:r>
      <w:r w:rsidRPr="008C55CD">
        <w:rPr>
          <w:szCs w:val="24"/>
        </w:rPr>
        <w:t xml:space="preserve"> (в районе – 18,9 %) и планируются к изменению (уменьшению) на 392,16 га, за счет роста земель населенных пунктов, земель промышленности и земель особо охраняемых территорий.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Природопространственной планировочной осью территории СП остается долина р. Ура.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В природопространственном каркасе СП значительную роль играет система многочисленных озер.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lastRenderedPageBreak/>
        <w:t>Перспектива развития функционально-планировочной структуры СП взаимосвязана с совершенствованием (реконструкцией и новым строительством) транспортной инфраструктуры – автодорог местного значения сообщением: «Ура-Губа – автодорога «Снежногорск – Гаджиево» и «Заозерск – Ура-Губа», а также перспективным освоением месторождения кирпичных глин «Урагубское» с целью использования сырья месторождения для перспективного строительства кирпичного завода.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Территория острова Шалим общей площадью 1 289,40 га при перспективном планировании территории сельского поселения Ура-Губа планируется к переводу из земель запаса в земли промышленности и др. (производственно-коммунальная зона) на площади 1 113,80 га и в земли особо охраняемых территорий и объектов (рекреационная зона) на площади 175,60 га.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Площадь территории пос. Ура-Губа планируется к увеличению на 16,02 га до 126,14 га за счет земель запаса.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Функционально-планировочная структура пос. Ура-Губа изменяется с увеличением на 13,60 га жилых зон и на 2,42 га зон автомобильного транспорта.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rPr>
          <w:szCs w:val="24"/>
        </w:rPr>
      </w:pPr>
      <w:r w:rsidRPr="008C55CD">
        <w:rPr>
          <w:szCs w:val="24"/>
        </w:rPr>
        <w:t>Основную часть территории будут занимать жилые зоны – 56,88  га или 45,1 %.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rPr>
          <w:szCs w:val="24"/>
        </w:rPr>
      </w:pPr>
      <w:r w:rsidRPr="008C55CD">
        <w:rPr>
          <w:szCs w:val="24"/>
        </w:rPr>
        <w:t>Функциональное использование резервных территорий на площади 28,58  га или 25,9 % должно определяться на стадии планировки их территории.»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rPr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  <w:r>
        <w:rPr>
          <w:b/>
          <w:szCs w:val="24"/>
        </w:rPr>
        <w:t>Пункт</w:t>
      </w:r>
      <w:r w:rsidRPr="008C55CD">
        <w:rPr>
          <w:b/>
          <w:szCs w:val="24"/>
        </w:rPr>
        <w:t xml:space="preserve"> 6.4. Мероприятия по развитию рекреационных зон, размещению объектов по обслуживанию туристов</w:t>
      </w:r>
      <w:r>
        <w:rPr>
          <w:b/>
          <w:szCs w:val="24"/>
        </w:rPr>
        <w:t xml:space="preserve"> Тома 2 </w:t>
      </w:r>
      <w:r w:rsidRPr="008C55CD">
        <w:rPr>
          <w:b/>
          <w:szCs w:val="24"/>
        </w:rPr>
        <w:t xml:space="preserve">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«Основной из задач территориального планирования СП Ура-Губа является:</w:t>
      </w:r>
      <w:r w:rsidRPr="008C55CD">
        <w:rPr>
          <w:b/>
          <w:szCs w:val="24"/>
        </w:rPr>
        <w:t xml:space="preserve"> </w:t>
      </w:r>
      <w:r w:rsidRPr="008C55CD">
        <w:rPr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В качестве перспективных видов туризма рассматриваются: экстремально-спортивный (реки и озера, северное побережье территории СП) и рыболовный (семужьи реки).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szCs w:val="24"/>
        </w:rPr>
        <w:t>Одним из объектов развития туризма предусматривается строительство новой рыболовной базы на острове Шалим, на земельном участке 51:01:2102003:1.»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b/>
          <w:szCs w:val="24"/>
        </w:rPr>
      </w:pPr>
      <w:r>
        <w:rPr>
          <w:b/>
          <w:szCs w:val="24"/>
        </w:rPr>
        <w:t>Пункт</w:t>
      </w:r>
      <w:r w:rsidRPr="008C55CD">
        <w:rPr>
          <w:b/>
          <w:szCs w:val="24"/>
        </w:rPr>
        <w:t xml:space="preserve"> 6.5. Мероприятия по улучшению экологической обстановки и охране окружающей среды</w:t>
      </w:r>
      <w:r>
        <w:rPr>
          <w:b/>
          <w:szCs w:val="24"/>
        </w:rPr>
        <w:t xml:space="preserve"> Тома 2</w:t>
      </w:r>
      <w:r w:rsidRPr="008C55CD">
        <w:rPr>
          <w:b/>
          <w:szCs w:val="24"/>
        </w:rPr>
        <w:t xml:space="preserve"> </w:t>
      </w:r>
      <w:r w:rsidRPr="008C55CD">
        <w:rPr>
          <w:szCs w:val="24"/>
        </w:rPr>
        <w:t>читать в следующей редакции:</w:t>
      </w:r>
    </w:p>
    <w:p w:rsidR="00073891" w:rsidRPr="008C55CD" w:rsidRDefault="00073891" w:rsidP="00073891">
      <w:pPr>
        <w:tabs>
          <w:tab w:val="left" w:pos="993"/>
        </w:tabs>
        <w:ind w:firstLine="567"/>
        <w:contextualSpacing/>
        <w:jc w:val="both"/>
        <w:rPr>
          <w:szCs w:val="24"/>
        </w:rPr>
      </w:pPr>
      <w:r w:rsidRPr="008C55CD">
        <w:rPr>
          <w:b/>
          <w:szCs w:val="24"/>
        </w:rPr>
        <w:t>«</w:t>
      </w:r>
      <w:r w:rsidRPr="008C55CD">
        <w:rPr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073891" w:rsidRPr="008C55CD" w:rsidRDefault="00073891" w:rsidP="000E25DA">
      <w:pPr>
        <w:pStyle w:val="a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0" w:firstLine="567"/>
        <w:contextualSpacing/>
        <w:jc w:val="both"/>
        <w:rPr>
          <w:rFonts w:cs="Times New Roman"/>
          <w:szCs w:val="24"/>
        </w:rPr>
      </w:pPr>
      <w:r w:rsidRPr="008C55CD">
        <w:rPr>
          <w:rFonts w:cs="Times New Roman"/>
          <w:szCs w:val="24"/>
        </w:rPr>
        <w:t>усовершенствование системы утилизации бытовых отходов путем строительства мусороперегрузочной станции на территории МО Ура-Губа.</w:t>
      </w:r>
    </w:p>
    <w:p w:rsidR="00073891" w:rsidRPr="008C55CD" w:rsidRDefault="00073891" w:rsidP="000E25DA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Cs w:val="24"/>
        </w:rPr>
      </w:pPr>
      <w:r w:rsidRPr="008C55CD">
        <w:rPr>
          <w:szCs w:val="24"/>
        </w:rPr>
        <w:t>принятие необходимых нормативно-правовых актов муниципального уровня в сфере обращения с отходами на территории пос. Ура-Губа;</w:t>
      </w:r>
    </w:p>
    <w:p w:rsidR="00073891" w:rsidRPr="008C55CD" w:rsidRDefault="00073891" w:rsidP="000E25DA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Cs w:val="24"/>
        </w:rPr>
      </w:pPr>
      <w:r w:rsidRPr="008C55CD">
        <w:rPr>
          <w:szCs w:val="24"/>
        </w:rPr>
        <w:t>осуществление комплекса мероприятий по инженерной подготовке пос. Ура-Губа:</w:t>
      </w:r>
    </w:p>
    <w:p w:rsidR="00073891" w:rsidRPr="008C55CD" w:rsidRDefault="00073891" w:rsidP="000E25DA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szCs w:val="24"/>
        </w:rPr>
      </w:pPr>
      <w:r w:rsidRPr="008C55CD">
        <w:rPr>
          <w:szCs w:val="24"/>
        </w:rPr>
        <w:t>строительство дождевой (ливневой) канализации (открытие лотки) и очистных сооружений дождевой (ливневой) канализации (механическая очистка;</w:t>
      </w:r>
    </w:p>
    <w:p w:rsidR="00073891" w:rsidRPr="00D96810" w:rsidRDefault="00073891" w:rsidP="00073891">
      <w:pPr>
        <w:pStyle w:val="a4"/>
        <w:tabs>
          <w:tab w:val="left" w:pos="993"/>
        </w:tabs>
        <w:ind w:left="567"/>
        <w:jc w:val="both"/>
        <w:rPr>
          <w:szCs w:val="24"/>
        </w:rPr>
      </w:pPr>
      <w:r w:rsidRPr="00D96810">
        <w:rPr>
          <w:szCs w:val="24"/>
        </w:rPr>
        <w:t xml:space="preserve">осуществление вертикальной планировки – подсыпки территории застройки (выборочно под объекты строительства).»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891" w:rsidRPr="008C55CD" w:rsidRDefault="00073891" w:rsidP="00073891">
      <w:pPr>
        <w:rPr>
          <w:szCs w:val="24"/>
        </w:rPr>
      </w:pPr>
    </w:p>
    <w:p w:rsidR="00AE7B17" w:rsidRDefault="00AE7B17"/>
    <w:p w:rsidR="00AE7B17" w:rsidRDefault="00AE7B17"/>
    <w:p w:rsidR="00AE7B17" w:rsidRDefault="00AE7B17"/>
    <w:p w:rsidR="00AE7B17" w:rsidRDefault="00AE7B17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D0792A" w:rsidRDefault="00D0792A"/>
    <w:p w:rsidR="00AE7B17" w:rsidRDefault="00AE7B17"/>
    <w:p w:rsidR="00AE7B17" w:rsidRDefault="00AE7B17"/>
    <w:p w:rsidR="00AE7B17" w:rsidRDefault="00AE7B17"/>
    <w:p w:rsidR="00AE7B17" w:rsidRDefault="00AE7B17"/>
    <w:p w:rsidR="00AE7B17" w:rsidRDefault="00AE7B17"/>
    <w:p w:rsidR="00AE7B17" w:rsidRDefault="00AE7B17"/>
    <w:p w:rsidR="00AE7B17" w:rsidRDefault="00AE7B17"/>
    <w:p w:rsidR="00AE7B17" w:rsidRDefault="00AE7B17"/>
    <w:p w:rsidR="00AE7B17" w:rsidRDefault="00AE7B17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D0792A" w:rsidRDefault="00D0792A" w:rsidP="00D0792A">
      <w:pPr>
        <w:shd w:val="clear" w:color="auto" w:fill="FFFFFF" w:themeFill="background1"/>
        <w:ind w:left="851"/>
        <w:jc w:val="right"/>
      </w:pPr>
    </w:p>
    <w:p w:rsidR="00D0792A" w:rsidRDefault="00D0792A" w:rsidP="00D0792A">
      <w:pPr>
        <w:shd w:val="clear" w:color="auto" w:fill="FFFFFF" w:themeFill="background1"/>
        <w:ind w:left="851"/>
        <w:jc w:val="right"/>
      </w:pPr>
    </w:p>
    <w:p w:rsidR="00D0792A" w:rsidRDefault="00D0792A" w:rsidP="00D0792A">
      <w:pPr>
        <w:shd w:val="clear" w:color="auto" w:fill="FFFFFF" w:themeFill="background1"/>
        <w:ind w:left="851"/>
        <w:jc w:val="right"/>
      </w:pPr>
    </w:p>
    <w:p w:rsidR="00D0792A" w:rsidRDefault="00D0792A" w:rsidP="00D0792A">
      <w:pPr>
        <w:shd w:val="clear" w:color="auto" w:fill="FFFFFF" w:themeFill="background1"/>
        <w:ind w:left="851"/>
        <w:jc w:val="right"/>
      </w:pPr>
    </w:p>
    <w:p w:rsidR="00D0792A" w:rsidRDefault="00D0792A" w:rsidP="00D0792A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Изменения</w:t>
      </w:r>
      <w:r w:rsidRPr="007B7CCC">
        <w:rPr>
          <w:rFonts w:cs="Times New Roman"/>
          <w:b/>
          <w:sz w:val="32"/>
          <w:szCs w:val="32"/>
          <w:lang w:val="ru-RU"/>
        </w:rPr>
        <w:t xml:space="preserve"> в </w:t>
      </w:r>
      <w:r>
        <w:rPr>
          <w:rFonts w:cs="Times New Roman"/>
          <w:b/>
          <w:sz w:val="32"/>
          <w:szCs w:val="32"/>
          <w:lang w:val="ru-RU"/>
        </w:rPr>
        <w:t xml:space="preserve">Правила землепользования и застройки </w:t>
      </w:r>
      <w:r w:rsidRPr="007B7CCC">
        <w:rPr>
          <w:rFonts w:cs="Times New Roman"/>
          <w:b/>
          <w:sz w:val="32"/>
          <w:szCs w:val="32"/>
          <w:lang w:val="ru-RU"/>
        </w:rPr>
        <w:t xml:space="preserve"> </w:t>
      </w:r>
    </w:p>
    <w:p w:rsidR="00D0792A" w:rsidRDefault="00D0792A" w:rsidP="00D0792A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>сельского поселения</w:t>
      </w: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7B7CCC">
        <w:rPr>
          <w:rFonts w:cs="Times New Roman"/>
          <w:b/>
          <w:sz w:val="32"/>
          <w:szCs w:val="32"/>
          <w:lang w:val="ru-RU"/>
        </w:rPr>
        <w:t>Ура-Губа</w:t>
      </w:r>
    </w:p>
    <w:p w:rsidR="00D0792A" w:rsidRPr="007B7CCC" w:rsidRDefault="00D0792A" w:rsidP="00D0792A">
      <w:pPr>
        <w:pStyle w:val="a7"/>
        <w:tabs>
          <w:tab w:val="left" w:pos="993"/>
        </w:tabs>
        <w:ind w:firstLine="567"/>
        <w:jc w:val="center"/>
        <w:rPr>
          <w:rFonts w:cs="Times New Roman"/>
          <w:b/>
          <w:sz w:val="32"/>
          <w:szCs w:val="32"/>
          <w:lang w:val="ru-RU"/>
        </w:rPr>
      </w:pPr>
      <w:r w:rsidRPr="007B7CCC">
        <w:rPr>
          <w:rFonts w:cs="Times New Roman"/>
          <w:b/>
          <w:sz w:val="32"/>
          <w:szCs w:val="32"/>
          <w:lang w:val="ru-RU"/>
        </w:rPr>
        <w:t xml:space="preserve"> Кольского района Мурманской области</w:t>
      </w:r>
    </w:p>
    <w:p w:rsidR="00D0792A" w:rsidRDefault="00D0792A" w:rsidP="00D0792A">
      <w:pPr>
        <w:shd w:val="clear" w:color="auto" w:fill="FFFFFF" w:themeFill="background1"/>
        <w:ind w:left="851"/>
        <w:jc w:val="right"/>
      </w:pPr>
    </w:p>
    <w:p w:rsidR="00D0792A" w:rsidRPr="00FF607F" w:rsidRDefault="00D0792A" w:rsidP="00D0792A">
      <w:pPr>
        <w:shd w:val="clear" w:color="auto" w:fill="FFFFFF" w:themeFill="background1"/>
        <w:ind w:left="851"/>
        <w:jc w:val="right"/>
      </w:pPr>
    </w:p>
    <w:p w:rsidR="00D0792A" w:rsidRPr="00FF607F" w:rsidRDefault="00D0792A" w:rsidP="00D0792A">
      <w:pPr>
        <w:ind w:left="851"/>
        <w:rPr>
          <w:szCs w:val="24"/>
        </w:rPr>
      </w:pPr>
    </w:p>
    <w:p w:rsidR="00D0792A" w:rsidRPr="00FF607F" w:rsidRDefault="00D0792A" w:rsidP="00D0792A">
      <w:pPr>
        <w:ind w:left="851"/>
        <w:rPr>
          <w:b/>
          <w:sz w:val="28"/>
          <w:szCs w:val="28"/>
        </w:rPr>
      </w:pPr>
    </w:p>
    <w:p w:rsidR="00D0792A" w:rsidRDefault="00D0792A" w:rsidP="00D0792A">
      <w:pPr>
        <w:ind w:left="851"/>
        <w:rPr>
          <w:szCs w:val="24"/>
        </w:rPr>
      </w:pPr>
    </w:p>
    <w:p w:rsidR="00D0792A" w:rsidRDefault="00D0792A" w:rsidP="00D0792A">
      <w:pPr>
        <w:ind w:left="851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Default="00D0792A" w:rsidP="00D0792A">
      <w:pPr>
        <w:ind w:left="567"/>
        <w:rPr>
          <w:szCs w:val="24"/>
        </w:rPr>
      </w:pPr>
    </w:p>
    <w:p w:rsidR="00D0792A" w:rsidRPr="00FF607F" w:rsidRDefault="00D0792A" w:rsidP="00D0792A">
      <w:pPr>
        <w:rPr>
          <w:szCs w:val="24"/>
        </w:rPr>
      </w:pPr>
    </w:p>
    <w:p w:rsidR="00D0792A" w:rsidRPr="00FF607F" w:rsidRDefault="00D0792A" w:rsidP="00D0792A">
      <w:pPr>
        <w:rPr>
          <w:szCs w:val="24"/>
        </w:rPr>
      </w:pPr>
    </w:p>
    <w:p w:rsidR="00D0792A" w:rsidRPr="00FF607F" w:rsidRDefault="00D0792A" w:rsidP="00D0792A">
      <w:pPr>
        <w:rPr>
          <w:szCs w:val="24"/>
        </w:rPr>
      </w:pPr>
    </w:p>
    <w:p w:rsidR="00D0792A" w:rsidRDefault="00D0792A" w:rsidP="00D0792A">
      <w:pPr>
        <w:rPr>
          <w:szCs w:val="24"/>
        </w:rPr>
      </w:pPr>
    </w:p>
    <w:p w:rsidR="00D0792A" w:rsidRPr="00FF607F" w:rsidRDefault="00D0792A" w:rsidP="00D0792A">
      <w:pPr>
        <w:rPr>
          <w:szCs w:val="24"/>
        </w:rPr>
      </w:pPr>
    </w:p>
    <w:p w:rsidR="00D0792A" w:rsidRPr="00FF607F" w:rsidRDefault="00D0792A" w:rsidP="00D0792A">
      <w:pPr>
        <w:rPr>
          <w:szCs w:val="24"/>
        </w:rPr>
      </w:pPr>
    </w:p>
    <w:p w:rsidR="00D0792A" w:rsidRDefault="00D0792A" w:rsidP="00D0792A">
      <w:pPr>
        <w:spacing w:before="200" w:after="200"/>
        <w:rPr>
          <w:szCs w:val="24"/>
        </w:rPr>
      </w:pPr>
      <w:r>
        <w:rPr>
          <w:szCs w:val="24"/>
        </w:rPr>
        <w:br w:type="page"/>
      </w:r>
    </w:p>
    <w:p w:rsidR="00D0792A" w:rsidRPr="00833814" w:rsidRDefault="00D0792A" w:rsidP="00D0792A">
      <w:pPr>
        <w:rPr>
          <w:b/>
          <w:i/>
        </w:rPr>
      </w:pPr>
    </w:p>
    <w:p w:rsidR="00D0792A" w:rsidRPr="00F85CDC" w:rsidRDefault="00D0792A" w:rsidP="00D0792A">
      <w:pPr>
        <w:rPr>
          <w:bCs/>
          <w:smallCaps/>
        </w:rPr>
      </w:pPr>
      <w:r>
        <w:rPr>
          <w:bCs/>
          <w:smallCaps/>
        </w:rPr>
        <w:t>В раздел ВВедение добавить последний абзац:</w:t>
      </w:r>
    </w:p>
    <w:p w:rsidR="00D0792A" w:rsidRPr="00F86EAB" w:rsidRDefault="00D0792A" w:rsidP="00D0792A">
      <w:pPr>
        <w:tabs>
          <w:tab w:val="left" w:pos="993"/>
        </w:tabs>
        <w:ind w:firstLine="567"/>
        <w:rPr>
          <w:b/>
          <w:color w:val="000000" w:themeColor="text1"/>
          <w:szCs w:val="24"/>
        </w:rPr>
      </w:pPr>
      <w:r w:rsidRPr="00BE06B6">
        <w:rPr>
          <w:b/>
          <w:color w:val="000000"/>
          <w:szCs w:val="24"/>
        </w:rPr>
        <w:t xml:space="preserve">Проект изменений в </w:t>
      </w:r>
      <w:r>
        <w:rPr>
          <w:b/>
          <w:color w:val="000000"/>
          <w:szCs w:val="24"/>
        </w:rPr>
        <w:t>Правила землепользования и застройки</w:t>
      </w:r>
      <w:r w:rsidRPr="00BE06B6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сельского поселения Ура-Губа</w:t>
      </w:r>
      <w:r w:rsidRPr="00BE06B6">
        <w:rPr>
          <w:b/>
          <w:color w:val="000000"/>
          <w:szCs w:val="24"/>
        </w:rPr>
        <w:t xml:space="preserve"> </w:t>
      </w:r>
      <w:bookmarkStart w:id="0" w:name="_Toc248903512"/>
      <w:bookmarkStart w:id="1" w:name="_Toc248904651"/>
      <w:r>
        <w:rPr>
          <w:b/>
          <w:color w:val="000000"/>
          <w:szCs w:val="24"/>
        </w:rPr>
        <w:t>разработан индивидуальным предпринимателем Богородицким Владимиром Валентиновичем, зарегистрированным по адресу: 150003, г. Ярославль, Флотский спуск, д. 1/2, кв. 58, зарегистрированный в Межрайонной инспекции ФНС России по Ярославской области за ОГРНИИП 309760435000023</w:t>
      </w:r>
      <w:r w:rsidRPr="00BE06B6">
        <w:rPr>
          <w:b/>
          <w:color w:val="000000"/>
          <w:szCs w:val="24"/>
        </w:rPr>
        <w:t xml:space="preserve"> в 2013 году по заказу Администрации </w:t>
      </w:r>
      <w:r>
        <w:rPr>
          <w:b/>
          <w:color w:val="000000"/>
          <w:szCs w:val="24"/>
        </w:rPr>
        <w:t>сельского поселения Ура-Губа Кольского района Мурманской области, действующей на основании Устава.</w:t>
      </w:r>
    </w:p>
    <w:p w:rsidR="00D0792A" w:rsidRDefault="00D0792A" w:rsidP="00D0792A">
      <w:pPr>
        <w:tabs>
          <w:tab w:val="left" w:pos="5103"/>
        </w:tabs>
        <w:ind w:right="-1" w:firstLine="567"/>
      </w:pPr>
    </w:p>
    <w:p w:rsidR="00D0792A" w:rsidRPr="00056D26" w:rsidRDefault="00D0792A" w:rsidP="00D0792A">
      <w:pPr>
        <w:tabs>
          <w:tab w:val="left" w:pos="567"/>
        </w:tabs>
        <w:rPr>
          <w:szCs w:val="24"/>
        </w:rPr>
      </w:pPr>
      <w:r>
        <w:rPr>
          <w:b/>
        </w:rPr>
        <w:t xml:space="preserve">В подпункт 3 </w:t>
      </w:r>
      <w:bookmarkStart w:id="2" w:name="_Toc248903514"/>
      <w:bookmarkStart w:id="3" w:name="_Toc248904653"/>
      <w:r w:rsidRPr="00E11C3D">
        <w:rPr>
          <w:b/>
          <w:szCs w:val="24"/>
        </w:rPr>
        <w:t>Стать</w:t>
      </w:r>
      <w:r>
        <w:rPr>
          <w:b/>
          <w:szCs w:val="24"/>
        </w:rPr>
        <w:t>и</w:t>
      </w:r>
      <w:r w:rsidRPr="00E11C3D">
        <w:rPr>
          <w:b/>
          <w:szCs w:val="24"/>
        </w:rPr>
        <w:t xml:space="preserve"> 1. </w:t>
      </w:r>
      <w:bookmarkEnd w:id="2"/>
      <w:bookmarkEnd w:id="3"/>
      <w:r w:rsidRPr="00E11C3D">
        <w:rPr>
          <w:b/>
          <w:szCs w:val="24"/>
        </w:rPr>
        <w:t xml:space="preserve">Назначение и содержание Правил землепользования и застройки сельского поселения Ура-Губа </w:t>
      </w:r>
      <w:bookmarkStart w:id="4" w:name="_Toc248903513"/>
      <w:bookmarkStart w:id="5" w:name="_Toc248904652"/>
      <w:r w:rsidRPr="00E11C3D">
        <w:rPr>
          <w:b/>
        </w:rPr>
        <w:t xml:space="preserve">ГЛАВЫ 1.    </w:t>
      </w:r>
      <w:bookmarkEnd w:id="4"/>
      <w:bookmarkEnd w:id="5"/>
      <w:r w:rsidRPr="00E11C3D">
        <w:rPr>
          <w:b/>
        </w:rPr>
        <w:t>ОБЩИЕ ПОЛОЖЕНИЯ ЧАСТИ 1. РЕГУЛИРОВАНИЕ ЗЕМЛЕПОЛЬЗОВАНИЯ И ЗАСТРОЙКИ</w:t>
      </w:r>
      <w:r>
        <w:rPr>
          <w:b/>
        </w:rPr>
        <w:t xml:space="preserve"> </w:t>
      </w:r>
      <w:r w:rsidRPr="00EF2D9D">
        <w:t>добавить абзац после слов «</w:t>
      </w:r>
      <w:r w:rsidRPr="00EF2D9D">
        <w:rPr>
          <w:szCs w:val="24"/>
        </w:rPr>
        <w:t>обеспечение открытости и доступности для физических</w:t>
      </w:r>
      <w:r w:rsidRPr="00A321BF">
        <w:rPr>
          <w:szCs w:val="24"/>
        </w:rPr>
        <w:t xml:space="preserve"> и юридических лиц информации о землепользовании и застройке, а также их участия в принятии решений по этим вопросам посредством публичных слушаний</w:t>
      </w:r>
      <w:r>
        <w:rPr>
          <w:szCs w:val="24"/>
        </w:rPr>
        <w:t>» в следующей редакции:</w:t>
      </w:r>
    </w:p>
    <w:p w:rsidR="00D0792A" w:rsidRPr="00E11C3D" w:rsidRDefault="00D0792A" w:rsidP="00D0792A">
      <w:pPr>
        <w:tabs>
          <w:tab w:val="left" w:pos="5103"/>
        </w:tabs>
        <w:ind w:right="-1" w:firstLine="567"/>
        <w:rPr>
          <w:b/>
        </w:rPr>
      </w:pPr>
    </w:p>
    <w:p w:rsidR="00D0792A" w:rsidRPr="00056D26" w:rsidRDefault="00D0792A" w:rsidP="00D0792A">
      <w:pPr>
        <w:pStyle w:val="ConsNormal"/>
        <w:widowControl/>
        <w:numPr>
          <w:ilvl w:val="0"/>
          <w:numId w:val="16"/>
        </w:numPr>
        <w:tabs>
          <w:tab w:val="num" w:pos="0"/>
          <w:tab w:val="left" w:pos="567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35768182"/>
      <w:bookmarkEnd w:id="0"/>
      <w:bookmarkEnd w:id="1"/>
      <w:r w:rsidRPr="00056D26">
        <w:rPr>
          <w:rFonts w:ascii="Times New Roman" w:hAnsi="Times New Roman" w:cs="Times New Roman"/>
          <w:sz w:val="24"/>
          <w:szCs w:val="24"/>
        </w:rPr>
        <w:t>внесение изменений в настоящие Правила, включая изменение состава градостроительных регламентов, в том числе путём его дополнения применительно числе правообладателей земельных участков и объектов капитального строительства;</w:t>
      </w:r>
    </w:p>
    <w:p w:rsidR="00D0792A" w:rsidRPr="00A321BF" w:rsidRDefault="00D0792A" w:rsidP="00D0792A">
      <w:pPr>
        <w:pStyle w:val="ConsNormal"/>
        <w:widowControl/>
        <w:numPr>
          <w:ilvl w:val="0"/>
          <w:numId w:val="1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BF">
        <w:rPr>
          <w:rFonts w:ascii="Times New Roman" w:hAnsi="Times New Roman" w:cs="Times New Roman"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D0792A" w:rsidRPr="00A321BF" w:rsidRDefault="00D0792A" w:rsidP="00D0792A">
      <w:pPr>
        <w:numPr>
          <w:ilvl w:val="0"/>
          <w:numId w:val="16"/>
        </w:numPr>
        <w:ind w:left="0" w:firstLine="0"/>
        <w:jc w:val="both"/>
        <w:rPr>
          <w:color w:val="000000"/>
          <w:szCs w:val="24"/>
        </w:rPr>
      </w:pPr>
      <w:r w:rsidRPr="00A321BF">
        <w:rPr>
          <w:color w:val="000000"/>
          <w:szCs w:val="24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D0792A" w:rsidRPr="00A321BF" w:rsidRDefault="00D0792A" w:rsidP="00D0792A">
      <w:pPr>
        <w:pStyle w:val="ConsNormal"/>
        <w:widowControl/>
        <w:numPr>
          <w:ilvl w:val="0"/>
          <w:numId w:val="1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BF">
        <w:rPr>
          <w:rFonts w:ascii="Times New Roman" w:hAnsi="Times New Roman" w:cs="Times New Roman"/>
          <w:sz w:val="24"/>
          <w:szCs w:val="24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D0792A" w:rsidRPr="00A321BF" w:rsidRDefault="00D0792A" w:rsidP="00D0792A">
      <w:pPr>
        <w:pStyle w:val="ConsNormal"/>
        <w:widowControl/>
        <w:numPr>
          <w:ilvl w:val="0"/>
          <w:numId w:val="16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21BF">
        <w:rPr>
          <w:rFonts w:ascii="Times New Roman" w:hAnsi="Times New Roman" w:cs="Times New Roman"/>
          <w:sz w:val="24"/>
          <w:szCs w:val="24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D0792A" w:rsidRPr="00A321BF" w:rsidRDefault="00D0792A" w:rsidP="00D0792A">
      <w:pPr>
        <w:numPr>
          <w:ilvl w:val="0"/>
          <w:numId w:val="16"/>
        </w:numPr>
        <w:ind w:left="0" w:firstLine="0"/>
        <w:jc w:val="both"/>
        <w:rPr>
          <w:szCs w:val="24"/>
        </w:rPr>
      </w:pPr>
      <w:r w:rsidRPr="00A321BF">
        <w:rPr>
          <w:szCs w:val="24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D0792A" w:rsidRDefault="00D0792A" w:rsidP="00D0792A">
      <w:pPr>
        <w:pStyle w:val="af2"/>
      </w:pPr>
      <w:r>
        <w:t xml:space="preserve">4.Настоящие </w:t>
      </w:r>
      <w:r w:rsidRPr="00A321BF">
        <w:t>Правила регламентируют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D0792A" w:rsidRPr="00A321BF" w:rsidRDefault="00D0792A" w:rsidP="00D0792A">
      <w:pPr>
        <w:pStyle w:val="af2"/>
      </w:pPr>
    </w:p>
    <w:p w:rsidR="00D0792A" w:rsidRDefault="00D0792A" w:rsidP="00D0792A">
      <w:pPr>
        <w:ind w:firstLine="567"/>
        <w:rPr>
          <w:b/>
        </w:rPr>
      </w:pPr>
      <w:bookmarkStart w:id="7" w:name="_Toc232234200"/>
      <w:bookmarkStart w:id="8" w:name="_Toc248903547"/>
      <w:bookmarkStart w:id="9" w:name="_Toc248904686"/>
      <w:bookmarkEnd w:id="6"/>
      <w:r>
        <w:rPr>
          <w:szCs w:val="24"/>
        </w:rPr>
        <w:t xml:space="preserve">В </w:t>
      </w:r>
      <w:r w:rsidRPr="005064D2">
        <w:rPr>
          <w:b/>
        </w:rPr>
        <w:t>Стать</w:t>
      </w:r>
      <w:r>
        <w:rPr>
          <w:b/>
        </w:rPr>
        <w:t>е</w:t>
      </w:r>
      <w:r w:rsidRPr="005064D2">
        <w:rPr>
          <w:b/>
        </w:rPr>
        <w:t xml:space="preserve"> 26. Перечень территор</w:t>
      </w:r>
      <w:r>
        <w:rPr>
          <w:b/>
        </w:rPr>
        <w:t>иальных зон, выделенных на картах</w:t>
      </w:r>
      <w:r w:rsidRPr="005064D2">
        <w:rPr>
          <w:b/>
        </w:rPr>
        <w:t xml:space="preserve"> градостроительного зонирования</w:t>
      </w:r>
      <w:bookmarkEnd w:id="7"/>
      <w:bookmarkEnd w:id="8"/>
      <w:bookmarkEnd w:id="9"/>
      <w:r>
        <w:rPr>
          <w:b/>
        </w:rPr>
        <w:t xml:space="preserve"> исключить слова:</w:t>
      </w:r>
    </w:p>
    <w:p w:rsidR="00D0792A" w:rsidRPr="00160D2C" w:rsidRDefault="00D0792A" w:rsidP="00D0792A">
      <w:pPr>
        <w:pStyle w:val="a4"/>
        <w:numPr>
          <w:ilvl w:val="0"/>
          <w:numId w:val="17"/>
        </w:numPr>
        <w:spacing w:after="80"/>
        <w:ind w:left="0" w:hanging="11"/>
        <w:jc w:val="both"/>
      </w:pPr>
      <w:r w:rsidRPr="00160D2C">
        <w:t>«земли особо охраняемых территорий и объектов (рекреационные зоны);»</w:t>
      </w:r>
    </w:p>
    <w:p w:rsidR="00D0792A" w:rsidRDefault="00D0792A" w:rsidP="00D0792A">
      <w:pPr>
        <w:rPr>
          <w:b/>
        </w:rPr>
      </w:pPr>
    </w:p>
    <w:p w:rsidR="00D0792A" w:rsidRPr="009777E0" w:rsidRDefault="00D0792A" w:rsidP="00D0792A">
      <w:r w:rsidRPr="009777E0">
        <w:t>Таблицу 26/1 Параметры (площади) территориальных зон на карте градостроительного зонирования территории МО Ура-Губа читать в следующей редакции:</w:t>
      </w:r>
    </w:p>
    <w:p w:rsidR="00D0792A" w:rsidRDefault="00D0792A" w:rsidP="00D0792A">
      <w:pPr>
        <w:ind w:firstLine="567"/>
        <w:jc w:val="center"/>
        <w:rPr>
          <w:b/>
        </w:rPr>
      </w:pPr>
    </w:p>
    <w:p w:rsidR="00D0792A" w:rsidRPr="0036307B" w:rsidRDefault="00D0792A" w:rsidP="00D0792A">
      <w:pPr>
        <w:ind w:firstLine="567"/>
        <w:jc w:val="right"/>
      </w:pPr>
      <w:r>
        <w:t>Таблица № 26/1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D0792A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  <w:rPr>
                <w:b/>
              </w:rPr>
            </w:pPr>
            <w:r w:rsidRPr="00957506">
              <w:rPr>
                <w:b/>
              </w:rPr>
              <w:t>№№ ПП</w:t>
            </w:r>
          </w:p>
        </w:tc>
        <w:tc>
          <w:tcPr>
            <w:tcW w:w="5563" w:type="dxa"/>
          </w:tcPr>
          <w:p w:rsidR="00D0792A" w:rsidRPr="00957506" w:rsidRDefault="00D0792A" w:rsidP="00C27EFA">
            <w:pPr>
              <w:jc w:val="center"/>
              <w:rPr>
                <w:b/>
              </w:rPr>
            </w:pPr>
            <w:r w:rsidRPr="00957506">
              <w:rPr>
                <w:b/>
              </w:rPr>
              <w:t>Наименование территориальных зон</w:t>
            </w:r>
          </w:p>
        </w:tc>
        <w:tc>
          <w:tcPr>
            <w:tcW w:w="3191" w:type="dxa"/>
          </w:tcPr>
          <w:p w:rsidR="00D0792A" w:rsidRPr="00957506" w:rsidRDefault="00D0792A" w:rsidP="00C27EFA">
            <w:pPr>
              <w:jc w:val="center"/>
              <w:rPr>
                <w:b/>
              </w:rPr>
            </w:pPr>
            <w:r w:rsidRPr="00957506">
              <w:rPr>
                <w:b/>
              </w:rPr>
              <w:t>Площадь, га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сельскохозяйственного назначения</w:t>
            </w:r>
          </w:p>
        </w:tc>
        <w:tc>
          <w:tcPr>
            <w:tcW w:w="3191" w:type="dxa"/>
          </w:tcPr>
          <w:p w:rsidR="00D0792A" w:rsidRPr="005C2834" w:rsidRDefault="00D0792A" w:rsidP="00C27EFA">
            <w:pPr>
              <w:jc w:val="center"/>
              <w:rPr>
                <w:b/>
              </w:rPr>
            </w:pPr>
            <w:r w:rsidRPr="005C2834">
              <w:rPr>
                <w:b/>
              </w:rPr>
              <w:t>392,11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населенных пунктов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126,14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</w:p>
          <w:p w:rsidR="00D0792A" w:rsidRPr="00CA6E28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6696,7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FE731F" w:rsidRDefault="00D0792A" w:rsidP="00C27EFA">
            <w:pPr>
              <w:jc w:val="center"/>
              <w:rPr>
                <w:b/>
              </w:rPr>
            </w:pPr>
            <w:r w:rsidRPr="00FE731F">
              <w:rPr>
                <w:b/>
              </w:rPr>
              <w:t>4</w:t>
            </w:r>
          </w:p>
        </w:tc>
        <w:tc>
          <w:tcPr>
            <w:tcW w:w="5563" w:type="dxa"/>
          </w:tcPr>
          <w:p w:rsidR="00D0792A" w:rsidRPr="00FE731F" w:rsidRDefault="00D0792A" w:rsidP="00C27EFA">
            <w:pPr>
              <w:rPr>
                <w:b/>
              </w:rPr>
            </w:pPr>
            <w:r w:rsidRPr="00FE731F">
              <w:rPr>
                <w:b/>
              </w:rPr>
              <w:t>особо охраняемые территории и объекты (рекреационные зоны)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175,60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5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лесного фонда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  <w:r w:rsidRPr="00CA6E28">
              <w:rPr>
                <w:b/>
              </w:rPr>
              <w:t>1038,58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6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водного фонда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  <w:r w:rsidRPr="00CA6E28">
              <w:rPr>
                <w:b/>
              </w:rPr>
              <w:t>5471,46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  <w:r>
              <w:t>7</w:t>
            </w:r>
          </w:p>
        </w:tc>
        <w:tc>
          <w:tcPr>
            <w:tcW w:w="5563" w:type="dxa"/>
          </w:tcPr>
          <w:p w:rsidR="00D0792A" w:rsidRPr="00957506" w:rsidRDefault="00D0792A" w:rsidP="00C27EFA">
            <w:r>
              <w:t>территория</w:t>
            </w:r>
            <w:r w:rsidRPr="00957506">
              <w:t xml:space="preserve"> земель запаса</w:t>
            </w:r>
          </w:p>
        </w:tc>
        <w:tc>
          <w:tcPr>
            <w:tcW w:w="3191" w:type="dxa"/>
          </w:tcPr>
          <w:p w:rsidR="00D0792A" w:rsidRPr="00CA6E28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36708,35</w:t>
            </w:r>
          </w:p>
        </w:tc>
      </w:tr>
      <w:tr w:rsidR="00D0792A" w:rsidRPr="00957506" w:rsidTr="00C27EFA">
        <w:tc>
          <w:tcPr>
            <w:tcW w:w="817" w:type="dxa"/>
          </w:tcPr>
          <w:p w:rsidR="00D0792A" w:rsidRPr="00957506" w:rsidRDefault="00D0792A" w:rsidP="00C27EFA">
            <w:pPr>
              <w:jc w:val="center"/>
            </w:pPr>
          </w:p>
        </w:tc>
        <w:tc>
          <w:tcPr>
            <w:tcW w:w="5563" w:type="dxa"/>
          </w:tcPr>
          <w:p w:rsidR="00D0792A" w:rsidRPr="00957506" w:rsidRDefault="00D0792A" w:rsidP="00C27EFA">
            <w:pPr>
              <w:rPr>
                <w:b/>
              </w:rPr>
            </w:pPr>
            <w:r w:rsidRPr="00957506">
              <w:rPr>
                <w:b/>
              </w:rPr>
              <w:t>Всего в границах сельского поселения Ура-Губа:</w:t>
            </w:r>
          </w:p>
        </w:tc>
        <w:tc>
          <w:tcPr>
            <w:tcW w:w="3191" w:type="dxa"/>
          </w:tcPr>
          <w:p w:rsidR="00D0792A" w:rsidRPr="00957506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50 622,44</w:t>
            </w:r>
          </w:p>
        </w:tc>
      </w:tr>
    </w:tbl>
    <w:p w:rsidR="00D0792A" w:rsidRPr="00E14682" w:rsidRDefault="00D0792A" w:rsidP="00D0792A">
      <w:pPr>
        <w:ind w:firstLine="567"/>
      </w:pPr>
    </w:p>
    <w:p w:rsidR="00D0792A" w:rsidRDefault="00D0792A" w:rsidP="00D0792A">
      <w:pPr>
        <w:ind w:firstLine="567"/>
        <w:jc w:val="center"/>
        <w:rPr>
          <w:color w:val="000000" w:themeColor="text1"/>
        </w:rPr>
      </w:pPr>
    </w:p>
    <w:p w:rsidR="00D0792A" w:rsidRDefault="00D0792A" w:rsidP="00D0792A">
      <w:pPr>
        <w:ind w:firstLine="567"/>
        <w:jc w:val="center"/>
        <w:rPr>
          <w:color w:val="000000" w:themeColor="text1"/>
        </w:rPr>
      </w:pPr>
    </w:p>
    <w:p w:rsidR="00D0792A" w:rsidRDefault="00D0792A" w:rsidP="00D0792A">
      <w:pPr>
        <w:rPr>
          <w:color w:val="000000" w:themeColor="text1"/>
        </w:rPr>
      </w:pPr>
      <w:r>
        <w:rPr>
          <w:color w:val="000000" w:themeColor="text1"/>
        </w:rPr>
        <w:t>Таблицу 26/2 читать в следующей редакции:</w:t>
      </w:r>
    </w:p>
    <w:p w:rsidR="00D0792A" w:rsidRDefault="00D0792A" w:rsidP="00D0792A">
      <w:pPr>
        <w:rPr>
          <w:color w:val="000000" w:themeColor="text1"/>
        </w:rPr>
      </w:pPr>
    </w:p>
    <w:p w:rsidR="00D0792A" w:rsidRDefault="00D0792A" w:rsidP="00D0792A">
      <w:pPr>
        <w:ind w:firstLine="567"/>
        <w:jc w:val="center"/>
        <w:rPr>
          <w:b/>
        </w:rPr>
      </w:pPr>
      <w:r>
        <w:rPr>
          <w:color w:val="000000" w:themeColor="text1"/>
        </w:rPr>
        <w:t xml:space="preserve"> </w:t>
      </w:r>
      <w:r w:rsidRPr="00E14682">
        <w:rPr>
          <w:b/>
        </w:rPr>
        <w:t>Параметры (площади) территориальных зон</w:t>
      </w:r>
      <w:r>
        <w:rPr>
          <w:b/>
        </w:rPr>
        <w:t xml:space="preserve"> </w:t>
      </w:r>
      <w:r w:rsidRPr="00E14682">
        <w:rPr>
          <w:b/>
        </w:rPr>
        <w:t xml:space="preserve">на карте градостроительного зонирования территории </w:t>
      </w:r>
      <w:r>
        <w:rPr>
          <w:b/>
        </w:rPr>
        <w:t>пос.</w:t>
      </w:r>
      <w:r w:rsidRPr="00E14682">
        <w:rPr>
          <w:b/>
        </w:rPr>
        <w:t xml:space="preserve"> Ура-Губа</w:t>
      </w:r>
    </w:p>
    <w:p w:rsidR="00D0792A" w:rsidRDefault="00D0792A" w:rsidP="00D0792A">
      <w:pPr>
        <w:ind w:firstLine="567"/>
        <w:jc w:val="right"/>
      </w:pPr>
      <w:r>
        <w:t>Таблица № 26/2</w:t>
      </w:r>
    </w:p>
    <w:tbl>
      <w:tblPr>
        <w:tblStyle w:val="aa"/>
        <w:tblW w:w="0" w:type="auto"/>
        <w:tblInd w:w="-318" w:type="dxa"/>
        <w:tblLook w:val="04A0"/>
      </w:tblPr>
      <w:tblGrid>
        <w:gridCol w:w="5529"/>
        <w:gridCol w:w="2268"/>
        <w:gridCol w:w="2092"/>
      </w:tblGrid>
      <w:tr w:rsidR="00D0792A" w:rsidRPr="008B66D4" w:rsidTr="00C27EFA">
        <w:tc>
          <w:tcPr>
            <w:tcW w:w="5529" w:type="dxa"/>
            <w:vAlign w:val="center"/>
          </w:tcPr>
          <w:p w:rsidR="00D0792A" w:rsidRPr="00704F21" w:rsidRDefault="00D0792A" w:rsidP="00C27EFA">
            <w:pPr>
              <w:pStyle w:val="ab"/>
              <w:ind w:firstLine="567"/>
              <w:contextualSpacing/>
              <w:jc w:val="center"/>
              <w:rPr>
                <w:rStyle w:val="ad"/>
                <w:rFonts w:cs="Times New Roman"/>
                <w:b/>
                <w:szCs w:val="24"/>
              </w:rPr>
            </w:pPr>
            <w:r w:rsidRPr="00704F21">
              <w:rPr>
                <w:rStyle w:val="ad"/>
                <w:rFonts w:cs="Times New Roman"/>
                <w:b/>
                <w:szCs w:val="24"/>
              </w:rPr>
              <w:t>Наименование функциональных зон</w:t>
            </w:r>
          </w:p>
        </w:tc>
        <w:tc>
          <w:tcPr>
            <w:tcW w:w="2268" w:type="dxa"/>
            <w:vAlign w:val="center"/>
          </w:tcPr>
          <w:p w:rsidR="00D0792A" w:rsidRPr="00704F21" w:rsidRDefault="00D0792A" w:rsidP="00C27EFA">
            <w:pPr>
              <w:pStyle w:val="ab"/>
              <w:contextualSpacing/>
              <w:jc w:val="center"/>
              <w:rPr>
                <w:rStyle w:val="ad"/>
                <w:rFonts w:cs="Times New Roman"/>
                <w:b/>
                <w:szCs w:val="24"/>
              </w:rPr>
            </w:pPr>
            <w:r w:rsidRPr="00704F21">
              <w:rPr>
                <w:rStyle w:val="ad"/>
                <w:rFonts w:cs="Times New Roman"/>
                <w:b/>
                <w:szCs w:val="24"/>
              </w:rPr>
              <w:t>Индексация зон</w:t>
            </w:r>
          </w:p>
        </w:tc>
        <w:tc>
          <w:tcPr>
            <w:tcW w:w="2092" w:type="dxa"/>
            <w:vAlign w:val="center"/>
          </w:tcPr>
          <w:p w:rsidR="00D0792A" w:rsidRPr="00704F21" w:rsidRDefault="00D0792A" w:rsidP="00C27EFA">
            <w:pPr>
              <w:pStyle w:val="ab"/>
              <w:contextualSpacing/>
              <w:jc w:val="center"/>
              <w:rPr>
                <w:rStyle w:val="ad"/>
                <w:rFonts w:cs="Times New Roman"/>
                <w:b/>
                <w:szCs w:val="24"/>
              </w:rPr>
            </w:pPr>
            <w:r w:rsidRPr="00704F21">
              <w:rPr>
                <w:rStyle w:val="ad"/>
                <w:rFonts w:cs="Times New Roman"/>
                <w:b/>
                <w:szCs w:val="24"/>
              </w:rPr>
              <w:t>Площадь, га/проц.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1A0FA0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Общественно-деловые и коммерческие, всего (2)</w:t>
            </w:r>
            <w:r w:rsidRPr="001A0FA0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1A0FA0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Ц / Ц-1</w:t>
            </w:r>
          </w:p>
        </w:tc>
        <w:tc>
          <w:tcPr>
            <w:tcW w:w="2092" w:type="dxa"/>
            <w:vAlign w:val="center"/>
          </w:tcPr>
          <w:p w:rsidR="00D0792A" w:rsidRPr="001A0FA0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>
              <w:rPr>
                <w:rStyle w:val="ad"/>
                <w:rFonts w:cs="Times New Roman"/>
                <w:b/>
                <w:szCs w:val="24"/>
                <w:u w:val="single"/>
              </w:rPr>
              <w:t>1,95</w:t>
            </w:r>
          </w:p>
          <w:p w:rsidR="00D0792A" w:rsidRPr="001A0FA0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1,</w:t>
            </w:r>
            <w:r>
              <w:rPr>
                <w:rStyle w:val="ad"/>
                <w:rFonts w:cs="Times New Roman"/>
                <w:b/>
                <w:szCs w:val="24"/>
              </w:rPr>
              <w:t>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Зона обслуживания и деловой активности центра поселения</w:t>
            </w: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Ц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1,</w:t>
            </w:r>
            <w:r>
              <w:rPr>
                <w:rFonts w:cs="Times New Roman"/>
                <w:szCs w:val="24"/>
              </w:rPr>
              <w:t>44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Зона обслуживания и деловой активности местного значения</w:t>
            </w: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Ц-1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0,51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1A0FA0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Специальные обслуживающие и деловые зоны, всего (2)</w:t>
            </w:r>
            <w:r w:rsidRPr="001A0FA0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1A0FA0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ЦС</w:t>
            </w:r>
          </w:p>
        </w:tc>
        <w:tc>
          <w:tcPr>
            <w:tcW w:w="2092" w:type="dxa"/>
            <w:vAlign w:val="center"/>
          </w:tcPr>
          <w:p w:rsidR="00D0792A" w:rsidRPr="001A0FA0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 w:rsidRPr="001A0FA0">
              <w:rPr>
                <w:rStyle w:val="ad"/>
                <w:rFonts w:cs="Times New Roman"/>
                <w:b/>
                <w:szCs w:val="24"/>
                <w:u w:val="single"/>
              </w:rPr>
              <w:t>3,05</w:t>
            </w:r>
          </w:p>
          <w:p w:rsidR="00D0792A" w:rsidRPr="001A0FA0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 w:rsidRPr="001A0FA0">
              <w:rPr>
                <w:rStyle w:val="ad"/>
                <w:rFonts w:cs="Times New Roman"/>
                <w:b/>
                <w:szCs w:val="24"/>
              </w:rPr>
              <w:t>2,</w:t>
            </w:r>
            <w:r>
              <w:rPr>
                <w:rStyle w:val="ad"/>
                <w:rFonts w:cs="Times New Roman"/>
                <w:b/>
                <w:szCs w:val="24"/>
              </w:rPr>
              <w:t>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Зона объектов образования (школы, ДОУ)</w:t>
            </w: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ЦС-1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1,72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Зона учреждений здравоохранения</w:t>
            </w: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ЦС-2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1,33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F27E81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F27E81">
              <w:rPr>
                <w:rStyle w:val="ad"/>
                <w:rFonts w:cs="Times New Roman"/>
                <w:b/>
                <w:szCs w:val="24"/>
              </w:rPr>
              <w:t>Жилые зоны, всего (20)</w:t>
            </w:r>
            <w:r w:rsidRPr="00F27E81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F27E81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F27E81">
              <w:rPr>
                <w:rStyle w:val="ad"/>
                <w:rFonts w:cs="Times New Roman"/>
                <w:b/>
                <w:szCs w:val="24"/>
              </w:rPr>
              <w:t>Ж</w:t>
            </w:r>
          </w:p>
        </w:tc>
        <w:tc>
          <w:tcPr>
            <w:tcW w:w="2092" w:type="dxa"/>
            <w:vAlign w:val="center"/>
          </w:tcPr>
          <w:p w:rsidR="00D0792A" w:rsidRPr="00643574" w:rsidRDefault="00D0792A" w:rsidP="00C27EFA">
            <w:pPr>
              <w:ind w:left="-14"/>
              <w:contextualSpacing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43,28</w:t>
            </w:r>
          </w:p>
          <w:p w:rsidR="00D0792A" w:rsidRPr="00967C9B" w:rsidRDefault="00D0792A" w:rsidP="00C27EFA">
            <w:pPr>
              <w:pStyle w:val="ae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39,3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F27E81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F27E81">
              <w:rPr>
                <w:rFonts w:cs="Times New Roman"/>
                <w:b/>
                <w:szCs w:val="24"/>
              </w:rPr>
              <w:t>Зоны индивидуальной усад</w:t>
            </w:r>
            <w:r>
              <w:rPr>
                <w:rFonts w:cs="Times New Roman"/>
                <w:b/>
                <w:szCs w:val="24"/>
              </w:rPr>
              <w:t>ебной жилой застройки, всего (18</w:t>
            </w:r>
            <w:r w:rsidRPr="00F27E81">
              <w:rPr>
                <w:rFonts w:cs="Times New Roman"/>
                <w:b/>
                <w:szCs w:val="24"/>
              </w:rPr>
              <w:t>), в том числе:</w:t>
            </w:r>
          </w:p>
        </w:tc>
        <w:tc>
          <w:tcPr>
            <w:tcW w:w="2268" w:type="dxa"/>
            <w:vAlign w:val="center"/>
          </w:tcPr>
          <w:p w:rsidR="00D0792A" w:rsidRPr="00F27E81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F27E81">
              <w:rPr>
                <w:rFonts w:cs="Times New Roman"/>
                <w:b/>
                <w:szCs w:val="24"/>
              </w:rPr>
              <w:t>Ж-1</w:t>
            </w:r>
          </w:p>
        </w:tc>
        <w:tc>
          <w:tcPr>
            <w:tcW w:w="2092" w:type="dxa"/>
            <w:vAlign w:val="center"/>
          </w:tcPr>
          <w:p w:rsidR="00D0792A" w:rsidRPr="00643574" w:rsidRDefault="00D0792A" w:rsidP="00C27EFA">
            <w:pPr>
              <w:ind w:left="-14"/>
              <w:contextualSpacing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37,97</w:t>
            </w:r>
          </w:p>
          <w:p w:rsidR="00D0792A" w:rsidRPr="00967C9B" w:rsidRDefault="00D0792A" w:rsidP="00C27EFA">
            <w:pPr>
              <w:pStyle w:val="ae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34,4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0,77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2,67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Ж-1.3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0,82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Ж-1.4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0,22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Ж-1.5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0,38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DF7DA7" w:rsidRDefault="00D0792A" w:rsidP="00C27EFA">
            <w:pPr>
              <w:pStyle w:val="ae"/>
              <w:ind w:firstLine="567"/>
              <w:rPr>
                <w:rFonts w:cs="Times New Roman"/>
                <w:b/>
                <w:szCs w:val="24"/>
              </w:rPr>
            </w:pPr>
            <w:r w:rsidRPr="00DF7DA7">
              <w:rPr>
                <w:rFonts w:cs="Times New Roman"/>
                <w:b/>
                <w:szCs w:val="24"/>
              </w:rPr>
              <w:t>Ж-1.6</w:t>
            </w:r>
          </w:p>
        </w:tc>
        <w:tc>
          <w:tcPr>
            <w:tcW w:w="2092" w:type="dxa"/>
            <w:vAlign w:val="center"/>
          </w:tcPr>
          <w:p w:rsidR="00D0792A" w:rsidRPr="00DF7DA7" w:rsidRDefault="00D0792A" w:rsidP="00C27EFA">
            <w:pPr>
              <w:pStyle w:val="ab"/>
              <w:ind w:firstLine="567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DF7DA7">
              <w:rPr>
                <w:b/>
                <w:color w:val="000000" w:themeColor="text1"/>
                <w:szCs w:val="24"/>
              </w:rPr>
              <w:t>8,72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DF7DA7" w:rsidRDefault="00D0792A" w:rsidP="00C27EFA">
            <w:pPr>
              <w:pStyle w:val="ae"/>
              <w:ind w:firstLine="567"/>
              <w:rPr>
                <w:rFonts w:cs="Times New Roman"/>
                <w:b/>
                <w:szCs w:val="24"/>
              </w:rPr>
            </w:pPr>
            <w:r w:rsidRPr="00DF7DA7">
              <w:rPr>
                <w:rFonts w:cs="Times New Roman"/>
                <w:b/>
                <w:szCs w:val="24"/>
              </w:rPr>
              <w:t>Ж-1.7</w:t>
            </w:r>
          </w:p>
        </w:tc>
        <w:tc>
          <w:tcPr>
            <w:tcW w:w="2092" w:type="dxa"/>
            <w:vAlign w:val="center"/>
          </w:tcPr>
          <w:p w:rsidR="00D0792A" w:rsidRPr="00DF7DA7" w:rsidRDefault="00D0792A" w:rsidP="00C27EFA">
            <w:pPr>
              <w:pStyle w:val="ab"/>
              <w:ind w:firstLine="567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DF7DA7">
              <w:rPr>
                <w:b/>
                <w:color w:val="000000" w:themeColor="text1"/>
                <w:szCs w:val="24"/>
              </w:rPr>
              <w:t>13,07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Ж-1.8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5,34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Ж-1.9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0,17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Ж-1.10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1,90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Ж-1.11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2,13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5,40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Ж-1.13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1,05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Ж-1.14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0,65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Ж-1.15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1,29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Ж-1.16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0,96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Ж-1.17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4,65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Ж-1.1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1,38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CD031C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CD031C">
              <w:rPr>
                <w:rFonts w:cs="Times New Roman"/>
                <w:b/>
                <w:szCs w:val="24"/>
              </w:rPr>
              <w:t>Зоны смешанной среднеэтажной и малоэтажной жилой застройки, всего (3), в том числе:</w:t>
            </w:r>
          </w:p>
        </w:tc>
        <w:tc>
          <w:tcPr>
            <w:tcW w:w="2268" w:type="dxa"/>
            <w:vAlign w:val="center"/>
          </w:tcPr>
          <w:p w:rsidR="00D0792A" w:rsidRPr="00CD031C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CD031C">
              <w:rPr>
                <w:rFonts w:cs="Times New Roman"/>
                <w:b/>
                <w:szCs w:val="24"/>
              </w:rPr>
              <w:t>Ж-2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e"/>
              <w:ind w:firstLine="567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967C9B">
              <w:rPr>
                <w:b/>
                <w:color w:val="000000" w:themeColor="text1"/>
                <w:szCs w:val="24"/>
                <w:u w:val="single"/>
              </w:rPr>
              <w:t>5,31</w:t>
            </w:r>
          </w:p>
          <w:p w:rsidR="00D0792A" w:rsidRPr="00967C9B" w:rsidRDefault="00D0792A" w:rsidP="00C27EFA">
            <w:pPr>
              <w:pStyle w:val="ae"/>
              <w:ind w:firstLine="567"/>
              <w:jc w:val="center"/>
              <w:rPr>
                <w:b/>
                <w:color w:val="000000" w:themeColor="text1"/>
                <w:szCs w:val="24"/>
              </w:rPr>
            </w:pPr>
            <w:r w:rsidRPr="00967C9B">
              <w:rPr>
                <w:rStyle w:val="ad"/>
                <w:b/>
                <w:color w:val="000000" w:themeColor="text1"/>
                <w:szCs w:val="24"/>
              </w:rPr>
              <w:t>4,</w:t>
            </w:r>
            <w:r>
              <w:rPr>
                <w:rStyle w:val="ad"/>
                <w:b/>
                <w:color w:val="000000" w:themeColor="text1"/>
                <w:szCs w:val="24"/>
              </w:rPr>
              <w:t>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Ж-2.1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1,22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Ж-2.2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2,30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Ж-2.3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1,79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D76A8D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D76A8D">
              <w:rPr>
                <w:rStyle w:val="ad"/>
                <w:rFonts w:cs="Times New Roman"/>
                <w:b/>
                <w:szCs w:val="24"/>
              </w:rPr>
              <w:t>Зона специального назначения</w:t>
            </w:r>
            <w:r>
              <w:rPr>
                <w:rStyle w:val="ad"/>
                <w:rFonts w:cs="Times New Roman"/>
                <w:b/>
                <w:szCs w:val="24"/>
              </w:rPr>
              <w:t>,</w:t>
            </w:r>
            <w:r w:rsidRPr="00D76A8D">
              <w:rPr>
                <w:rStyle w:val="ad"/>
                <w:rFonts w:cs="Times New Roman"/>
                <w:b/>
                <w:szCs w:val="24"/>
              </w:rPr>
              <w:t xml:space="preserve"> </w:t>
            </w:r>
            <w:r>
              <w:rPr>
                <w:rStyle w:val="ad"/>
                <w:rFonts w:cs="Times New Roman"/>
                <w:b/>
                <w:szCs w:val="24"/>
              </w:rPr>
              <w:t>всего (4</w:t>
            </w:r>
            <w:r w:rsidRPr="00D76A8D">
              <w:rPr>
                <w:rStyle w:val="ad"/>
                <w:rFonts w:cs="Times New Roman"/>
                <w:b/>
                <w:szCs w:val="24"/>
              </w:rPr>
              <w:t>)</w:t>
            </w:r>
            <w:r w:rsidRPr="00D76A8D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D76A8D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D76A8D">
              <w:rPr>
                <w:rStyle w:val="ad"/>
                <w:rFonts w:cs="Times New Roman"/>
                <w:b/>
                <w:szCs w:val="24"/>
              </w:rPr>
              <w:t>С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e"/>
              <w:ind w:firstLine="567"/>
              <w:jc w:val="center"/>
              <w:rPr>
                <w:rStyle w:val="ad"/>
                <w:b/>
                <w:bCs w:val="0"/>
                <w:color w:val="000000" w:themeColor="text1"/>
                <w:szCs w:val="24"/>
                <w:u w:val="single"/>
              </w:rPr>
            </w:pPr>
            <w:r w:rsidRPr="00967C9B">
              <w:rPr>
                <w:rStyle w:val="ad"/>
                <w:b/>
                <w:color w:val="000000" w:themeColor="text1"/>
                <w:szCs w:val="24"/>
                <w:u w:val="single"/>
              </w:rPr>
              <w:t>0,30</w:t>
            </w:r>
          </w:p>
          <w:p w:rsidR="00D0792A" w:rsidRPr="00967C9B" w:rsidRDefault="00D0792A" w:rsidP="00C27EFA">
            <w:pPr>
              <w:pStyle w:val="ae"/>
              <w:ind w:firstLine="567"/>
              <w:jc w:val="center"/>
              <w:rPr>
                <w:b/>
                <w:color w:val="000000" w:themeColor="text1"/>
                <w:szCs w:val="24"/>
              </w:rPr>
            </w:pPr>
            <w:r w:rsidRPr="00967C9B">
              <w:rPr>
                <w:rStyle w:val="ad"/>
                <w:b/>
                <w:color w:val="000000" w:themeColor="text1"/>
                <w:szCs w:val="24"/>
              </w:rPr>
              <w:t>0,</w:t>
            </w:r>
            <w:r>
              <w:rPr>
                <w:rStyle w:val="ad"/>
                <w:b/>
                <w:color w:val="000000" w:themeColor="text1"/>
                <w:szCs w:val="24"/>
              </w:rPr>
              <w:t>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1379A" w:rsidRDefault="00D0792A" w:rsidP="00C27EFA">
            <w:pPr>
              <w:pStyle w:val="ab"/>
              <w:ind w:firstLine="34"/>
              <w:contextualSpacing/>
              <w:rPr>
                <w:rStyle w:val="ad"/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21379A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szCs w:val="24"/>
              </w:rPr>
            </w:pPr>
            <w:r w:rsidRPr="0021379A">
              <w:rPr>
                <w:rStyle w:val="ad"/>
                <w:rFonts w:cs="Times New Roman"/>
                <w:szCs w:val="24"/>
              </w:rPr>
              <w:t>С-1</w:t>
            </w:r>
          </w:p>
        </w:tc>
        <w:tc>
          <w:tcPr>
            <w:tcW w:w="2092" w:type="dxa"/>
            <w:vAlign w:val="center"/>
          </w:tcPr>
          <w:p w:rsidR="00D0792A" w:rsidRPr="0021379A" w:rsidRDefault="00D0792A" w:rsidP="00C27EFA">
            <w:pPr>
              <w:pStyle w:val="ae"/>
              <w:ind w:firstLine="567"/>
              <w:jc w:val="center"/>
              <w:rPr>
                <w:rStyle w:val="ad"/>
                <w:b/>
                <w:color w:val="000000" w:themeColor="text1"/>
                <w:szCs w:val="24"/>
                <w:u w:val="single"/>
              </w:rPr>
            </w:pPr>
          </w:p>
        </w:tc>
      </w:tr>
      <w:tr w:rsidR="00D0792A" w:rsidRPr="008B66D4" w:rsidTr="00C27EFA">
        <w:tc>
          <w:tcPr>
            <w:tcW w:w="5529" w:type="dxa"/>
          </w:tcPr>
          <w:p w:rsidR="00D0792A" w:rsidRPr="0021379A" w:rsidRDefault="00D0792A" w:rsidP="00C27EFA">
            <w:pPr>
              <w:pStyle w:val="ab"/>
              <w:ind w:firstLine="34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21379A">
              <w:rPr>
                <w:color w:val="000000" w:themeColor="text1"/>
              </w:rPr>
              <w:t>зона канализационных очистных сооружений (С-2)</w:t>
            </w:r>
          </w:p>
        </w:tc>
        <w:tc>
          <w:tcPr>
            <w:tcW w:w="2268" w:type="dxa"/>
            <w:vAlign w:val="center"/>
          </w:tcPr>
          <w:p w:rsidR="00D0792A" w:rsidRPr="0021379A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szCs w:val="24"/>
              </w:rPr>
            </w:pPr>
            <w:r w:rsidRPr="0021379A">
              <w:rPr>
                <w:rStyle w:val="ad"/>
                <w:rFonts w:cs="Times New Roman"/>
                <w:szCs w:val="24"/>
              </w:rPr>
              <w:t>С-2</w:t>
            </w:r>
          </w:p>
        </w:tc>
        <w:tc>
          <w:tcPr>
            <w:tcW w:w="2092" w:type="dxa"/>
            <w:vAlign w:val="center"/>
          </w:tcPr>
          <w:p w:rsidR="00D0792A" w:rsidRPr="0021379A" w:rsidRDefault="00D0792A" w:rsidP="00C27EFA">
            <w:pPr>
              <w:pStyle w:val="ae"/>
              <w:ind w:firstLine="567"/>
              <w:jc w:val="center"/>
              <w:rPr>
                <w:rStyle w:val="ad"/>
                <w:color w:val="000000" w:themeColor="text1"/>
                <w:szCs w:val="24"/>
              </w:rPr>
            </w:pPr>
            <w:r w:rsidRPr="0021379A">
              <w:rPr>
                <w:rStyle w:val="ad"/>
                <w:color w:val="000000" w:themeColor="text1"/>
                <w:szCs w:val="24"/>
              </w:rPr>
              <w:t>0,3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1379A" w:rsidRDefault="00D0792A" w:rsidP="00C27EFA">
            <w:pPr>
              <w:pStyle w:val="ab"/>
              <w:ind w:firstLine="34"/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92A" w:rsidRPr="0021379A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szCs w:val="24"/>
              </w:rPr>
            </w:pPr>
            <w:r w:rsidRPr="0021379A">
              <w:rPr>
                <w:rStyle w:val="ad"/>
                <w:rFonts w:cs="Times New Roman"/>
                <w:szCs w:val="24"/>
              </w:rPr>
              <w:t>С-3</w:t>
            </w:r>
          </w:p>
        </w:tc>
        <w:tc>
          <w:tcPr>
            <w:tcW w:w="2092" w:type="dxa"/>
            <w:vAlign w:val="center"/>
          </w:tcPr>
          <w:p w:rsidR="00D0792A" w:rsidRPr="0021379A" w:rsidRDefault="00D0792A" w:rsidP="00C27EFA">
            <w:pPr>
              <w:pStyle w:val="ae"/>
              <w:ind w:firstLine="567"/>
              <w:jc w:val="center"/>
              <w:rPr>
                <w:rStyle w:val="ad"/>
                <w:color w:val="000000" w:themeColor="text1"/>
                <w:szCs w:val="24"/>
              </w:rPr>
            </w:pPr>
          </w:p>
        </w:tc>
      </w:tr>
      <w:tr w:rsidR="00D0792A" w:rsidRPr="008B66D4" w:rsidTr="00C27EFA">
        <w:tc>
          <w:tcPr>
            <w:tcW w:w="5529" w:type="dxa"/>
          </w:tcPr>
          <w:p w:rsidR="00D0792A" w:rsidRPr="0021379A" w:rsidRDefault="00D0792A" w:rsidP="00C27EFA">
            <w:pPr>
              <w:pStyle w:val="ab"/>
              <w:ind w:firstLine="34"/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0792A" w:rsidRPr="0021379A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szCs w:val="24"/>
              </w:rPr>
            </w:pPr>
            <w:r w:rsidRPr="0021379A">
              <w:rPr>
                <w:rStyle w:val="ad"/>
                <w:rFonts w:cs="Times New Roman"/>
                <w:szCs w:val="24"/>
              </w:rPr>
              <w:t>С-4</w:t>
            </w:r>
          </w:p>
        </w:tc>
        <w:tc>
          <w:tcPr>
            <w:tcW w:w="2092" w:type="dxa"/>
            <w:vAlign w:val="center"/>
          </w:tcPr>
          <w:p w:rsidR="00D0792A" w:rsidRPr="0021379A" w:rsidRDefault="00D0792A" w:rsidP="00C27EFA">
            <w:pPr>
              <w:pStyle w:val="ae"/>
              <w:ind w:firstLine="567"/>
              <w:jc w:val="center"/>
              <w:rPr>
                <w:rStyle w:val="ad"/>
                <w:color w:val="000000" w:themeColor="text1"/>
                <w:szCs w:val="24"/>
              </w:rPr>
            </w:pPr>
          </w:p>
        </w:tc>
      </w:tr>
      <w:tr w:rsidR="00D0792A" w:rsidRPr="008B66D4" w:rsidTr="00C27EFA">
        <w:tc>
          <w:tcPr>
            <w:tcW w:w="5529" w:type="dxa"/>
          </w:tcPr>
          <w:p w:rsidR="00D0792A" w:rsidRPr="00D76A8D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D76A8D">
              <w:rPr>
                <w:rStyle w:val="ad"/>
                <w:rFonts w:cs="Times New Roman"/>
                <w:b/>
                <w:szCs w:val="24"/>
              </w:rPr>
              <w:t>Зоны производственно</w:t>
            </w:r>
            <w:r>
              <w:rPr>
                <w:rStyle w:val="ad"/>
                <w:rFonts w:cs="Times New Roman"/>
                <w:b/>
                <w:szCs w:val="24"/>
              </w:rPr>
              <w:t>-коммунальных объектов, всего (7</w:t>
            </w:r>
            <w:r w:rsidRPr="00D76A8D">
              <w:rPr>
                <w:rStyle w:val="ad"/>
                <w:rFonts w:cs="Times New Roman"/>
                <w:b/>
                <w:szCs w:val="24"/>
              </w:rPr>
              <w:t>)</w:t>
            </w:r>
            <w:r w:rsidRPr="00D76A8D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D76A8D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D76A8D">
              <w:rPr>
                <w:rStyle w:val="ad"/>
                <w:rFonts w:cs="Times New Roman"/>
                <w:b/>
                <w:szCs w:val="24"/>
              </w:rPr>
              <w:t>ПК</w:t>
            </w:r>
          </w:p>
        </w:tc>
        <w:tc>
          <w:tcPr>
            <w:tcW w:w="2092" w:type="dxa"/>
            <w:vAlign w:val="center"/>
          </w:tcPr>
          <w:p w:rsidR="00D0792A" w:rsidRPr="00310773" w:rsidRDefault="00D0792A" w:rsidP="00C27EFA">
            <w:pPr>
              <w:pStyle w:val="ae"/>
              <w:ind w:firstLine="567"/>
              <w:jc w:val="center"/>
              <w:rPr>
                <w:rStyle w:val="ad"/>
                <w:b/>
                <w:bCs w:val="0"/>
                <w:color w:val="000000" w:themeColor="text1"/>
                <w:szCs w:val="24"/>
                <w:u w:val="single"/>
              </w:rPr>
            </w:pPr>
            <w:r w:rsidRPr="00967C9B">
              <w:rPr>
                <w:rStyle w:val="ad"/>
                <w:b/>
                <w:color w:val="000000" w:themeColor="text1"/>
                <w:szCs w:val="24"/>
                <w:u w:val="single"/>
              </w:rPr>
              <w:t>9,76</w:t>
            </w:r>
          </w:p>
          <w:p w:rsidR="00D0792A" w:rsidRPr="00967C9B" w:rsidRDefault="00D0792A" w:rsidP="00C27EFA">
            <w:pPr>
              <w:pStyle w:val="ae"/>
              <w:ind w:firstLine="567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rStyle w:val="ad"/>
                <w:b/>
                <w:color w:val="000000" w:themeColor="text1"/>
                <w:szCs w:val="24"/>
              </w:rPr>
              <w:t>8,8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ПК-1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3,20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0,89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ПК-3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0,57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ПК-4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2,60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ПК-5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0,83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ПК-6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0,65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ПК-7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1,02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5565DE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5565DE">
              <w:rPr>
                <w:rStyle w:val="ad"/>
                <w:rFonts w:cs="Times New Roman"/>
                <w:b/>
                <w:szCs w:val="24"/>
              </w:rPr>
              <w:t>Зоны автомобильного транспорта – линейные сооружения</w:t>
            </w:r>
            <w:r w:rsidRPr="005565DE">
              <w:rPr>
                <w:rFonts w:cs="Times New Roman"/>
                <w:b/>
                <w:szCs w:val="24"/>
              </w:rPr>
              <w:t xml:space="preserve"> (автодороги, улицы, проезды и др.), </w:t>
            </w:r>
            <w:r w:rsidRPr="005565DE">
              <w:rPr>
                <w:rStyle w:val="ad"/>
                <w:rFonts w:cs="Times New Roman"/>
                <w:b/>
                <w:szCs w:val="24"/>
              </w:rPr>
              <w:t>всего (7)</w:t>
            </w:r>
            <w:r w:rsidRPr="005565DE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5565DE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5565DE">
              <w:rPr>
                <w:rStyle w:val="ad"/>
                <w:rFonts w:cs="Times New Roman"/>
                <w:b/>
                <w:szCs w:val="24"/>
              </w:rPr>
              <w:t>ТР</w:t>
            </w:r>
          </w:p>
        </w:tc>
        <w:tc>
          <w:tcPr>
            <w:tcW w:w="2092" w:type="dxa"/>
            <w:vAlign w:val="center"/>
          </w:tcPr>
          <w:p w:rsidR="00D0792A" w:rsidRPr="005565DE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>
              <w:rPr>
                <w:rStyle w:val="ad"/>
                <w:rFonts w:cs="Times New Roman"/>
                <w:b/>
                <w:szCs w:val="24"/>
                <w:u w:val="single"/>
              </w:rPr>
              <w:t>7,17</w:t>
            </w:r>
          </w:p>
          <w:p w:rsidR="00D0792A" w:rsidRPr="005565DE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>
              <w:rPr>
                <w:rStyle w:val="ad"/>
                <w:rFonts w:cs="Times New Roman"/>
                <w:b/>
                <w:szCs w:val="24"/>
              </w:rPr>
              <w:t>6,5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Зона внешнего автотранспорта (2</w:t>
            </w:r>
            <w:r w:rsidRPr="008B66D4">
              <w:rPr>
                <w:rFonts w:cs="Times New Roman"/>
                <w:szCs w:val="24"/>
              </w:rPr>
              <w:t>) –</w:t>
            </w:r>
            <w:r>
              <w:rPr>
                <w:rFonts w:cs="Times New Roman"/>
                <w:szCs w:val="24"/>
              </w:rPr>
              <w:t xml:space="preserve">от </w:t>
            </w:r>
            <w:r w:rsidRPr="008B66D4">
              <w:rPr>
                <w:rFonts w:cs="Times New Roman"/>
                <w:szCs w:val="24"/>
              </w:rPr>
              <w:t xml:space="preserve">автодороги </w:t>
            </w:r>
            <w:r>
              <w:rPr>
                <w:rFonts w:cs="Times New Roman"/>
                <w:szCs w:val="24"/>
              </w:rPr>
              <w:t xml:space="preserve">(подъезда) </w:t>
            </w:r>
            <w:r w:rsidRPr="008B66D4">
              <w:rPr>
                <w:rFonts w:cs="Times New Roman"/>
                <w:szCs w:val="24"/>
              </w:rPr>
              <w:t xml:space="preserve">регионального значения сообщением </w:t>
            </w:r>
            <w:r>
              <w:rPr>
                <w:rFonts w:cs="Times New Roman"/>
                <w:szCs w:val="24"/>
              </w:rPr>
              <w:t xml:space="preserve">от автодороги федерального значения М18.Е105 до поселков Ура-Губа и </w:t>
            </w:r>
            <w:r w:rsidRPr="008B66D4">
              <w:rPr>
                <w:rFonts w:cs="Times New Roman"/>
                <w:szCs w:val="24"/>
              </w:rPr>
              <w:t>Видяево</w:t>
            </w:r>
            <w:r>
              <w:rPr>
                <w:rFonts w:cs="Times New Roman"/>
                <w:szCs w:val="24"/>
              </w:rPr>
              <w:t>, в том числе:</w:t>
            </w:r>
          </w:p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ТР-1</w:t>
            </w:r>
          </w:p>
          <w:p w:rsidR="00D0792A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  <w:p w:rsidR="00D0792A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  <w:p w:rsidR="00D0792A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ТР-1.1</w:t>
            </w:r>
          </w:p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ТР-1.2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2,29</w:t>
            </w:r>
          </w:p>
          <w:p w:rsidR="00D0792A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Cs w:val="0"/>
                <w:szCs w:val="24"/>
              </w:rPr>
            </w:pPr>
            <w:r>
              <w:rPr>
                <w:rStyle w:val="ad"/>
                <w:rFonts w:cs="Times New Roman"/>
                <w:szCs w:val="24"/>
              </w:rPr>
              <w:t>2,1</w:t>
            </w:r>
          </w:p>
          <w:p w:rsidR="00D0792A" w:rsidRDefault="00D0792A" w:rsidP="00C27EFA">
            <w:pPr>
              <w:pStyle w:val="ae"/>
              <w:ind w:firstLine="567"/>
              <w:jc w:val="center"/>
              <w:rPr>
                <w:rStyle w:val="ad"/>
              </w:rPr>
            </w:pPr>
          </w:p>
          <w:p w:rsidR="00D0792A" w:rsidRDefault="00D0792A" w:rsidP="00C27EFA">
            <w:pPr>
              <w:pStyle w:val="ae"/>
              <w:ind w:firstLine="567"/>
              <w:jc w:val="center"/>
              <w:rPr>
                <w:rStyle w:val="ad"/>
              </w:rPr>
            </w:pPr>
          </w:p>
          <w:p w:rsidR="00D0792A" w:rsidRDefault="00D0792A" w:rsidP="00C27EFA">
            <w:pPr>
              <w:pStyle w:val="ae"/>
              <w:ind w:firstLine="567"/>
              <w:jc w:val="center"/>
              <w:rPr>
                <w:rStyle w:val="ad"/>
              </w:rPr>
            </w:pPr>
          </w:p>
          <w:p w:rsidR="00D0792A" w:rsidRPr="006A71AD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szCs w:val="24"/>
              </w:rPr>
            </w:pPr>
            <w:r w:rsidRPr="006A71AD">
              <w:rPr>
                <w:rStyle w:val="ad"/>
                <w:rFonts w:cs="Times New Roman"/>
                <w:szCs w:val="24"/>
              </w:rPr>
              <w:t>1,86</w:t>
            </w:r>
          </w:p>
          <w:p w:rsidR="00D0792A" w:rsidRPr="008B66D4" w:rsidRDefault="00D0792A" w:rsidP="00C27EFA">
            <w:pPr>
              <w:pStyle w:val="ae"/>
              <w:ind w:firstLine="567"/>
              <w:jc w:val="center"/>
              <w:rPr>
                <w:rFonts w:cs="Times New Roman"/>
                <w:szCs w:val="24"/>
              </w:rPr>
            </w:pPr>
            <w:r w:rsidRPr="006A71AD">
              <w:rPr>
                <w:rStyle w:val="ad"/>
                <w:rFonts w:cs="Times New Roman"/>
                <w:szCs w:val="24"/>
              </w:rPr>
              <w:t>0,43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Зоны жилых улиц, проездов, всего (5), в том числе:</w:t>
            </w: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e"/>
              <w:ind w:firstLine="567"/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7,3</w:t>
            </w:r>
          </w:p>
          <w:p w:rsidR="00D0792A" w:rsidRPr="008B66D4" w:rsidRDefault="00D0792A" w:rsidP="00C27EFA">
            <w:pPr>
              <w:pStyle w:val="ae"/>
              <w:ind w:firstLine="567"/>
              <w:jc w:val="center"/>
              <w:rPr>
                <w:rFonts w:cs="Times New Roman"/>
                <w:szCs w:val="24"/>
              </w:rPr>
            </w:pPr>
            <w:r>
              <w:rPr>
                <w:rStyle w:val="ad"/>
                <w:rFonts w:cs="Times New Roman"/>
                <w:szCs w:val="24"/>
              </w:rPr>
              <w:t>7,6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ТР-2.1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0,20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ТР-2.2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6,00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ТР-2.3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0,12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ТР-2.4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0,74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ТР-2.5</w:t>
            </w:r>
          </w:p>
        </w:tc>
        <w:tc>
          <w:tcPr>
            <w:tcW w:w="2092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0,24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C33DC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2C33DC">
              <w:rPr>
                <w:rStyle w:val="ad"/>
                <w:rFonts w:cs="Times New Roman"/>
                <w:b/>
                <w:szCs w:val="24"/>
              </w:rPr>
              <w:t>Зона сельскохозяйственного назначения (1)</w:t>
            </w:r>
          </w:p>
        </w:tc>
        <w:tc>
          <w:tcPr>
            <w:tcW w:w="2268" w:type="dxa"/>
            <w:vAlign w:val="center"/>
          </w:tcPr>
          <w:p w:rsidR="00D0792A" w:rsidRPr="002C33DC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2C33DC">
              <w:rPr>
                <w:rFonts w:cs="Times New Roman"/>
                <w:b/>
                <w:szCs w:val="24"/>
              </w:rPr>
              <w:t>СХ</w:t>
            </w:r>
          </w:p>
        </w:tc>
        <w:tc>
          <w:tcPr>
            <w:tcW w:w="2092" w:type="dxa"/>
            <w:vAlign w:val="center"/>
          </w:tcPr>
          <w:p w:rsidR="00D0792A" w:rsidRPr="002C33DC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 w:rsidRPr="002C33DC">
              <w:rPr>
                <w:rStyle w:val="ad"/>
                <w:rFonts w:cs="Times New Roman"/>
                <w:b/>
                <w:szCs w:val="24"/>
                <w:u w:val="single"/>
              </w:rPr>
              <w:t>12,12</w:t>
            </w:r>
          </w:p>
          <w:p w:rsidR="00D0792A" w:rsidRPr="002C33DC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>
              <w:rPr>
                <w:rStyle w:val="ad"/>
                <w:rFonts w:cs="Times New Roman"/>
                <w:b/>
                <w:szCs w:val="24"/>
              </w:rPr>
              <w:t>11,0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C33DC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2C33DC">
              <w:rPr>
                <w:rStyle w:val="ad"/>
                <w:rFonts w:cs="Times New Roman"/>
                <w:b/>
                <w:szCs w:val="24"/>
              </w:rPr>
              <w:t>Природно-</w:t>
            </w:r>
            <w:r>
              <w:rPr>
                <w:rStyle w:val="ad"/>
                <w:rFonts w:cs="Times New Roman"/>
                <w:b/>
                <w:szCs w:val="24"/>
              </w:rPr>
              <w:t>ландшафтные территории, всего (1</w:t>
            </w:r>
            <w:r w:rsidRPr="002C33DC">
              <w:rPr>
                <w:rStyle w:val="ad"/>
                <w:rFonts w:cs="Times New Roman"/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0792A" w:rsidRPr="002C33DC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2C33DC">
              <w:rPr>
                <w:rFonts w:cs="Times New Roman"/>
                <w:b/>
                <w:szCs w:val="24"/>
              </w:rPr>
              <w:t>Р</w:t>
            </w:r>
          </w:p>
        </w:tc>
        <w:tc>
          <w:tcPr>
            <w:tcW w:w="2092" w:type="dxa"/>
            <w:vAlign w:val="center"/>
          </w:tcPr>
          <w:p w:rsidR="00D0792A" w:rsidRPr="002C33DC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>
              <w:rPr>
                <w:rStyle w:val="ad"/>
                <w:rFonts w:cs="Times New Roman"/>
                <w:b/>
                <w:szCs w:val="24"/>
                <w:u w:val="single"/>
              </w:rPr>
              <w:t>4,10</w:t>
            </w:r>
          </w:p>
          <w:p w:rsidR="00D0792A" w:rsidRPr="002C33DC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>
              <w:rPr>
                <w:rStyle w:val="ad"/>
                <w:rFonts w:cs="Times New Roman"/>
                <w:b/>
                <w:szCs w:val="24"/>
              </w:rPr>
              <w:t>3,7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51DF9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251DF9">
              <w:rPr>
                <w:rStyle w:val="ad"/>
                <w:rFonts w:cs="Times New Roman"/>
                <w:b/>
                <w:szCs w:val="24"/>
              </w:rPr>
              <w:t>Резервные территории, всего (6)</w:t>
            </w:r>
            <w:r w:rsidRPr="00251DF9">
              <w:rPr>
                <w:rFonts w:cs="Times New Roman"/>
                <w:b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D0792A" w:rsidRPr="00251DF9" w:rsidRDefault="00D0792A" w:rsidP="00C27EFA">
            <w:pPr>
              <w:pStyle w:val="ab"/>
              <w:ind w:firstLine="567"/>
              <w:contextualSpacing/>
              <w:rPr>
                <w:rFonts w:cs="Times New Roman"/>
                <w:b/>
                <w:szCs w:val="24"/>
              </w:rPr>
            </w:pPr>
            <w:r w:rsidRPr="00251DF9">
              <w:rPr>
                <w:rFonts w:cs="Times New Roman"/>
                <w:b/>
                <w:szCs w:val="24"/>
              </w:rPr>
              <w:t>РЗ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e"/>
              <w:ind w:firstLine="567"/>
              <w:jc w:val="center"/>
              <w:rPr>
                <w:rStyle w:val="ad"/>
                <w:b/>
                <w:bCs w:val="0"/>
                <w:color w:val="000000" w:themeColor="text1"/>
                <w:szCs w:val="24"/>
                <w:u w:val="single"/>
              </w:rPr>
            </w:pPr>
            <w:r w:rsidRPr="00967C9B">
              <w:rPr>
                <w:rStyle w:val="ad"/>
                <w:b/>
                <w:color w:val="000000" w:themeColor="text1"/>
                <w:szCs w:val="24"/>
                <w:u w:val="single"/>
              </w:rPr>
              <w:t>28,58</w:t>
            </w:r>
          </w:p>
          <w:p w:rsidR="00D0792A" w:rsidRPr="00967C9B" w:rsidRDefault="00D0792A" w:rsidP="00C27EFA">
            <w:pPr>
              <w:pStyle w:val="ae"/>
              <w:ind w:firstLine="567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rStyle w:val="ad"/>
                <w:b/>
                <w:color w:val="000000" w:themeColor="text1"/>
                <w:szCs w:val="24"/>
              </w:rPr>
              <w:t>25,9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РЗ-1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4,51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РЗ-2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6,59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РЗ-3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4,20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РЗ-4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0,61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РЗ-5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5,08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792A" w:rsidRPr="008B66D4" w:rsidRDefault="00D0792A" w:rsidP="00C27EFA">
            <w:pPr>
              <w:pStyle w:val="ab"/>
              <w:ind w:firstLine="567"/>
              <w:contextualSpacing/>
              <w:rPr>
                <w:rFonts w:cs="Times New Roman"/>
                <w:szCs w:val="24"/>
              </w:rPr>
            </w:pPr>
            <w:r w:rsidRPr="008B66D4">
              <w:rPr>
                <w:rFonts w:cs="Times New Roman"/>
                <w:szCs w:val="24"/>
              </w:rPr>
              <w:t>РЗ-6</w:t>
            </w:r>
          </w:p>
        </w:tc>
        <w:tc>
          <w:tcPr>
            <w:tcW w:w="2092" w:type="dxa"/>
            <w:vAlign w:val="center"/>
          </w:tcPr>
          <w:p w:rsidR="00D0792A" w:rsidRPr="00967C9B" w:rsidRDefault="00D0792A" w:rsidP="00C27EFA">
            <w:pPr>
              <w:pStyle w:val="ab"/>
              <w:ind w:firstLine="567"/>
              <w:contextualSpacing/>
              <w:jc w:val="center"/>
              <w:rPr>
                <w:color w:val="000000" w:themeColor="text1"/>
                <w:szCs w:val="24"/>
              </w:rPr>
            </w:pPr>
            <w:r w:rsidRPr="00967C9B">
              <w:rPr>
                <w:color w:val="000000" w:themeColor="text1"/>
                <w:szCs w:val="24"/>
              </w:rPr>
              <w:t>7,40</w:t>
            </w:r>
          </w:p>
        </w:tc>
      </w:tr>
      <w:tr w:rsidR="00D0792A" w:rsidRPr="008B66D4" w:rsidTr="00C27EFA">
        <w:tc>
          <w:tcPr>
            <w:tcW w:w="5529" w:type="dxa"/>
          </w:tcPr>
          <w:p w:rsidR="00D0792A" w:rsidRPr="00212550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212550">
              <w:rPr>
                <w:rStyle w:val="ad"/>
                <w:rFonts w:cs="Times New Roman"/>
                <w:b/>
                <w:szCs w:val="24"/>
              </w:rPr>
              <w:t>Общая площадь с. Ура-Губа</w:t>
            </w:r>
          </w:p>
        </w:tc>
        <w:tc>
          <w:tcPr>
            <w:tcW w:w="2268" w:type="dxa"/>
            <w:vAlign w:val="center"/>
          </w:tcPr>
          <w:p w:rsidR="00D0792A" w:rsidRPr="00212550" w:rsidRDefault="00D0792A" w:rsidP="00C27EFA">
            <w:pPr>
              <w:pStyle w:val="ab"/>
              <w:ind w:firstLine="567"/>
              <w:contextualSpacing/>
              <w:rPr>
                <w:rStyle w:val="ad"/>
                <w:rFonts w:cs="Times New Roman"/>
                <w:b/>
                <w:szCs w:val="24"/>
              </w:rPr>
            </w:pPr>
            <w:r w:rsidRPr="00212550">
              <w:rPr>
                <w:rStyle w:val="ad"/>
                <w:rFonts w:cs="Times New Roman"/>
                <w:b/>
                <w:szCs w:val="24"/>
              </w:rPr>
              <w:t>–</w:t>
            </w:r>
          </w:p>
        </w:tc>
        <w:tc>
          <w:tcPr>
            <w:tcW w:w="2092" w:type="dxa"/>
            <w:vAlign w:val="center"/>
          </w:tcPr>
          <w:p w:rsidR="00D0792A" w:rsidRPr="00212550" w:rsidRDefault="00D0792A" w:rsidP="00C27EFA">
            <w:pPr>
              <w:pStyle w:val="ae"/>
              <w:ind w:firstLine="567"/>
              <w:jc w:val="center"/>
              <w:rPr>
                <w:rStyle w:val="ad"/>
                <w:rFonts w:cs="Times New Roman"/>
                <w:b/>
                <w:szCs w:val="24"/>
                <w:u w:val="single"/>
              </w:rPr>
            </w:pPr>
            <w:r>
              <w:rPr>
                <w:rStyle w:val="ad"/>
                <w:rFonts w:cs="Times New Roman"/>
                <w:b/>
                <w:szCs w:val="24"/>
                <w:u w:val="single"/>
              </w:rPr>
              <w:t>110,12</w:t>
            </w:r>
          </w:p>
          <w:p w:rsidR="00D0792A" w:rsidRPr="00212550" w:rsidRDefault="00D0792A" w:rsidP="00C27EFA">
            <w:pPr>
              <w:pStyle w:val="ae"/>
              <w:ind w:firstLine="567"/>
              <w:jc w:val="center"/>
              <w:rPr>
                <w:rFonts w:cs="Times New Roman"/>
                <w:b/>
                <w:szCs w:val="24"/>
              </w:rPr>
            </w:pPr>
            <w:r w:rsidRPr="00212550">
              <w:rPr>
                <w:rStyle w:val="ad"/>
                <w:rFonts w:cs="Times New Roman"/>
                <w:b/>
                <w:szCs w:val="24"/>
              </w:rPr>
              <w:t>100,0</w:t>
            </w:r>
          </w:p>
        </w:tc>
      </w:tr>
    </w:tbl>
    <w:p w:rsidR="00D0792A" w:rsidRDefault="00D0792A" w:rsidP="00D0792A">
      <w:pPr>
        <w:shd w:val="clear" w:color="auto" w:fill="FFFFFF"/>
        <w:sectPr w:rsidR="00D0792A" w:rsidSect="00DB6381">
          <w:footerReference w:type="default" r:id="rId7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0792A" w:rsidRPr="009777E0" w:rsidRDefault="00D0792A" w:rsidP="00D0792A">
      <w:pPr>
        <w:autoSpaceDE w:val="0"/>
        <w:autoSpaceDN w:val="0"/>
        <w:adjustRightInd w:val="0"/>
        <w:spacing w:line="274" w:lineRule="auto"/>
        <w:rPr>
          <w:szCs w:val="24"/>
        </w:rPr>
      </w:pPr>
      <w:r w:rsidRPr="009777E0">
        <w:rPr>
          <w:szCs w:val="24"/>
        </w:rPr>
        <w:lastRenderedPageBreak/>
        <w:t>Таблицу 29/1 читать  в следующей редакции:</w:t>
      </w:r>
    </w:p>
    <w:p w:rsidR="00D0792A" w:rsidRPr="009003ED" w:rsidRDefault="00D0792A" w:rsidP="00D0792A">
      <w:pPr>
        <w:autoSpaceDE w:val="0"/>
        <w:autoSpaceDN w:val="0"/>
        <w:adjustRightInd w:val="0"/>
        <w:spacing w:line="274" w:lineRule="auto"/>
        <w:jc w:val="right"/>
        <w:rPr>
          <w:b/>
          <w:sz w:val="22"/>
        </w:rPr>
      </w:pPr>
      <w:r>
        <w:rPr>
          <w:b/>
          <w:sz w:val="22"/>
        </w:rPr>
        <w:t>Таблица 29/1</w:t>
      </w:r>
    </w:p>
    <w:p w:rsidR="00D0792A" w:rsidRPr="009003ED" w:rsidRDefault="00D0792A" w:rsidP="00D0792A">
      <w:pPr>
        <w:autoSpaceDE w:val="0"/>
        <w:autoSpaceDN w:val="0"/>
        <w:adjustRightInd w:val="0"/>
        <w:spacing w:line="274" w:lineRule="auto"/>
        <w:jc w:val="center"/>
        <w:rPr>
          <w:b/>
          <w:sz w:val="22"/>
        </w:rPr>
      </w:pPr>
      <w:r w:rsidRPr="009003ED">
        <w:rPr>
          <w:b/>
          <w:sz w:val="22"/>
        </w:rPr>
        <w:t>Основные (Р) и условно разрешенные (У) виды использования земельных участков и объектов капитального строительства</w:t>
      </w:r>
    </w:p>
    <w:p w:rsidR="00D0792A" w:rsidRDefault="00D0792A" w:rsidP="00D0792A"/>
    <w:tbl>
      <w:tblPr>
        <w:tblStyle w:val="aa"/>
        <w:tblW w:w="14850" w:type="dxa"/>
        <w:tblLayout w:type="fixed"/>
        <w:tblLook w:val="04A0"/>
      </w:tblPr>
      <w:tblGrid>
        <w:gridCol w:w="817"/>
        <w:gridCol w:w="3118"/>
        <w:gridCol w:w="850"/>
        <w:gridCol w:w="993"/>
        <w:gridCol w:w="851"/>
        <w:gridCol w:w="709"/>
        <w:gridCol w:w="708"/>
        <w:gridCol w:w="1701"/>
        <w:gridCol w:w="851"/>
        <w:gridCol w:w="850"/>
        <w:gridCol w:w="710"/>
        <w:gridCol w:w="707"/>
        <w:gridCol w:w="567"/>
        <w:gridCol w:w="709"/>
        <w:gridCol w:w="709"/>
      </w:tblGrid>
      <w:tr w:rsidR="00D0792A" w:rsidTr="00C27EFA">
        <w:trPr>
          <w:trHeight w:val="916"/>
        </w:trPr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 w:rsidRPr="009E681E">
              <w:t>№№ ПП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jc w:val="center"/>
            </w:pPr>
            <w:r w:rsidRPr="009E681E">
              <w:t>Виды использования земельных участков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792A" w:rsidRPr="009E681E" w:rsidRDefault="00D0792A" w:rsidP="00C27EFA">
            <w:pPr>
              <w:jc w:val="center"/>
            </w:pPr>
            <w:r w:rsidRPr="009E681E">
              <w:t>Жилые зоны</w:t>
            </w:r>
          </w:p>
        </w:tc>
        <w:tc>
          <w:tcPr>
            <w:tcW w:w="2268" w:type="dxa"/>
            <w:gridSpan w:val="3"/>
          </w:tcPr>
          <w:p w:rsidR="00D0792A" w:rsidRDefault="00D0792A" w:rsidP="00C27EFA">
            <w:pPr>
              <w:jc w:val="center"/>
            </w:pPr>
            <w:r>
              <w:t>Общественно-деловые зоны</w:t>
            </w:r>
          </w:p>
        </w:tc>
        <w:tc>
          <w:tcPr>
            <w:tcW w:w="1701" w:type="dxa"/>
          </w:tcPr>
          <w:p w:rsidR="00D0792A" w:rsidRPr="00FC5808" w:rsidRDefault="00D0792A" w:rsidP="00C27EFA">
            <w:pPr>
              <w:jc w:val="center"/>
              <w:rPr>
                <w:sz w:val="16"/>
                <w:szCs w:val="16"/>
              </w:rPr>
            </w:pPr>
            <w:r w:rsidRPr="00FC5808">
              <w:rPr>
                <w:sz w:val="16"/>
                <w:szCs w:val="16"/>
              </w:rPr>
              <w:t>Зоны земель промышленности, энергетики, транспорта, связи</w:t>
            </w:r>
            <w:r>
              <w:rPr>
                <w:sz w:val="16"/>
                <w:szCs w:val="16"/>
              </w:rPr>
              <w:t>, радиовещания, телевидения, информатики, земли для обеспечения космической деятельности, земли обороны, земли обороны, безопасности, а также иного специального назначения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792A" w:rsidRPr="009E681E" w:rsidRDefault="00D0792A" w:rsidP="00C27EFA">
            <w:pPr>
              <w:jc w:val="center"/>
            </w:pPr>
            <w:r>
              <w:t>Зоны сельскохозяйственного назначения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792A" w:rsidRPr="009E681E" w:rsidRDefault="00D0792A" w:rsidP="00C27EFA">
            <w:pPr>
              <w:jc w:val="center"/>
            </w:pPr>
            <w:r>
              <w:t>Зоны транспортной инфраструктуры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D0792A" w:rsidRDefault="00D0792A" w:rsidP="00C27EFA">
            <w:pPr>
              <w:jc w:val="center"/>
            </w:pPr>
            <w:r>
              <w:t>Зоны специального</w:t>
            </w:r>
          </w:p>
          <w:p w:rsidR="00D0792A" w:rsidRPr="009E681E" w:rsidRDefault="00D0792A" w:rsidP="00C27EFA">
            <w:pPr>
              <w:jc w:val="center"/>
            </w:pPr>
            <w:r>
              <w:t>назначени</w:t>
            </w:r>
            <w:bookmarkStart w:id="10" w:name="_GoBack"/>
            <w:bookmarkEnd w:id="10"/>
            <w:r>
              <w:t>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792A" w:rsidRPr="00305BBC" w:rsidRDefault="00D0792A" w:rsidP="00C27EFA">
            <w:pPr>
              <w:spacing w:before="200" w:after="200"/>
              <w:jc w:val="center"/>
              <w:rPr>
                <w:color w:val="000000" w:themeColor="text1"/>
              </w:rPr>
            </w:pPr>
            <w:r>
              <w:t xml:space="preserve">Зоны </w:t>
            </w:r>
            <w:r>
              <w:rPr>
                <w:color w:val="000000" w:themeColor="text1"/>
              </w:rPr>
              <w:t>рекреационные</w:t>
            </w:r>
          </w:p>
          <w:p w:rsidR="00D0792A" w:rsidRPr="009E681E" w:rsidRDefault="00D0792A" w:rsidP="00C27EFA">
            <w:pPr>
              <w:jc w:val="center"/>
            </w:pPr>
          </w:p>
        </w:tc>
      </w:tr>
      <w:tr w:rsidR="00D0792A" w:rsidTr="00C27EFA">
        <w:trPr>
          <w:cantSplit/>
          <w:trHeight w:val="2213"/>
        </w:trPr>
        <w:tc>
          <w:tcPr>
            <w:tcW w:w="817" w:type="dxa"/>
          </w:tcPr>
          <w:p w:rsidR="00D0792A" w:rsidRPr="009E681E" w:rsidRDefault="00D0792A" w:rsidP="00C27EFA"/>
        </w:tc>
        <w:tc>
          <w:tcPr>
            <w:tcW w:w="3118" w:type="dxa"/>
          </w:tcPr>
          <w:p w:rsidR="00D0792A" w:rsidRPr="009E681E" w:rsidRDefault="00D0792A" w:rsidP="00C27EFA"/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индивидуальной усадебной жилой застройки</w:t>
            </w:r>
          </w:p>
        </w:tc>
        <w:tc>
          <w:tcPr>
            <w:tcW w:w="993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 xml:space="preserve">Зона малоэтажной смешанной жилой застройки в 1-4 этажа </w:t>
            </w:r>
          </w:p>
        </w:tc>
        <w:tc>
          <w:tcPr>
            <w:tcW w:w="851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 xml:space="preserve">Зона обслуживания и деловой активности местного значения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образовательных учреждений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учреждений здравоохранения</w:t>
            </w:r>
          </w:p>
        </w:tc>
        <w:tc>
          <w:tcPr>
            <w:tcW w:w="1701" w:type="dxa"/>
            <w:textDirection w:val="btLr"/>
            <w:vAlign w:val="cente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производственно-коммунальных объектов III-IV классов вредности</w:t>
            </w:r>
          </w:p>
        </w:tc>
        <w:tc>
          <w:tcPr>
            <w:tcW w:w="851" w:type="dxa"/>
            <w:textDirection w:val="btLr"/>
            <w:vAlign w:val="cente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Зоны сельскохозяйственного назначения</w:t>
            </w:r>
          </w:p>
        </w:tc>
        <w:tc>
          <w:tcPr>
            <w:tcW w:w="850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sz w:val="18"/>
                <w:szCs w:val="18"/>
              </w:rPr>
              <w:t>Зона автомобильного транспорта</w:t>
            </w:r>
          </w:p>
        </w:tc>
        <w:tc>
          <w:tcPr>
            <w:tcW w:w="710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водозаборных сооружений</w:t>
            </w:r>
          </w:p>
        </w:tc>
        <w:tc>
          <w:tcPr>
            <w:tcW w:w="707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канализационных очистных сооружений</w:t>
            </w:r>
          </w:p>
        </w:tc>
        <w:tc>
          <w:tcPr>
            <w:tcW w:w="567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кладбищ</w:t>
            </w:r>
          </w:p>
        </w:tc>
        <w:tc>
          <w:tcPr>
            <w:tcW w:w="709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режимных объектов ограниченного доступа</w:t>
            </w:r>
          </w:p>
        </w:tc>
        <w:tc>
          <w:tcPr>
            <w:tcW w:w="709" w:type="dxa"/>
            <w:textDirection w:val="btLr"/>
          </w:tcPr>
          <w:p w:rsidR="00D0792A" w:rsidRPr="00FC5808" w:rsidRDefault="00D0792A" w:rsidP="00C27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C5808">
              <w:rPr>
                <w:color w:val="000000" w:themeColor="text1"/>
                <w:sz w:val="18"/>
                <w:szCs w:val="18"/>
              </w:rPr>
              <w:t>Зона природного ландшафта</w:t>
            </w:r>
          </w:p>
        </w:tc>
      </w:tr>
      <w:tr w:rsidR="00D0792A" w:rsidTr="00C27EFA">
        <w:tc>
          <w:tcPr>
            <w:tcW w:w="817" w:type="dxa"/>
          </w:tcPr>
          <w:p w:rsidR="00D0792A" w:rsidRDefault="00D0792A" w:rsidP="00C27EFA">
            <w:pPr>
              <w:jc w:val="center"/>
            </w:pPr>
          </w:p>
        </w:tc>
        <w:tc>
          <w:tcPr>
            <w:tcW w:w="3118" w:type="dxa"/>
          </w:tcPr>
          <w:p w:rsidR="00D0792A" w:rsidRDefault="00D0792A" w:rsidP="00C27EFA">
            <w:pPr>
              <w:jc w:val="center"/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 w:rsidRPr="00CF791A">
              <w:rPr>
                <w:b/>
              </w:rPr>
              <w:t>Ж-1</w:t>
            </w:r>
          </w:p>
        </w:tc>
        <w:tc>
          <w:tcPr>
            <w:tcW w:w="993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Ж-2</w:t>
            </w: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Ц-1</w:t>
            </w: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ЦС-1</w:t>
            </w:r>
          </w:p>
        </w:tc>
        <w:tc>
          <w:tcPr>
            <w:tcW w:w="708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ЦС-2</w:t>
            </w: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СХ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ТР-1</w:t>
            </w: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С-3</w:t>
            </w: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С-4</w:t>
            </w: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Р-1</w:t>
            </w: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792A" w:rsidRPr="009E681E" w:rsidRDefault="00D0792A" w:rsidP="00C27EF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0792A" w:rsidRPr="009E681E" w:rsidRDefault="00D0792A" w:rsidP="00C27EF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0792A" w:rsidRPr="009E681E" w:rsidRDefault="00D0792A" w:rsidP="00C27EFA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0792A" w:rsidRPr="009E681E" w:rsidRDefault="00D0792A" w:rsidP="00C27EF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0792A" w:rsidRPr="009E681E" w:rsidRDefault="00D0792A" w:rsidP="00C27EFA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0792A" w:rsidRPr="009E681E" w:rsidRDefault="00D0792A" w:rsidP="00C27EFA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0792A" w:rsidRPr="009E681E" w:rsidRDefault="00D0792A" w:rsidP="00C27EF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0792A" w:rsidRPr="009E681E" w:rsidRDefault="00D0792A" w:rsidP="00C27EFA">
            <w:pPr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D0792A" w:rsidRPr="009E681E" w:rsidRDefault="00D0792A" w:rsidP="00C27EFA">
            <w:pPr>
              <w:jc w:val="center"/>
            </w:pPr>
            <w:r>
              <w:t>11</w:t>
            </w:r>
          </w:p>
        </w:tc>
        <w:tc>
          <w:tcPr>
            <w:tcW w:w="707" w:type="dxa"/>
          </w:tcPr>
          <w:p w:rsidR="00D0792A" w:rsidRPr="009E681E" w:rsidRDefault="00D0792A" w:rsidP="00C27EF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0792A" w:rsidRPr="009E681E" w:rsidRDefault="00D0792A" w:rsidP="00C27EF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0792A" w:rsidRPr="009E681E" w:rsidRDefault="00D0792A" w:rsidP="00C27EFA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0792A" w:rsidRPr="009E681E" w:rsidRDefault="00D0792A" w:rsidP="00C27EFA">
            <w:pPr>
              <w:jc w:val="center"/>
            </w:pPr>
            <w:r>
              <w:t>15</w:t>
            </w:r>
          </w:p>
        </w:tc>
      </w:tr>
      <w:tr w:rsidR="00D0792A" w:rsidTr="00C27EFA">
        <w:tc>
          <w:tcPr>
            <w:tcW w:w="81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 w:rsidRPr="00CF791A">
              <w:rPr>
                <w:b/>
              </w:rPr>
              <w:t>1</w:t>
            </w:r>
          </w:p>
        </w:tc>
        <w:tc>
          <w:tcPr>
            <w:tcW w:w="3118" w:type="dxa"/>
          </w:tcPr>
          <w:p w:rsidR="00D0792A" w:rsidRPr="005A2E93" w:rsidRDefault="00D0792A" w:rsidP="00C27EFA">
            <w:pPr>
              <w:rPr>
                <w:b/>
              </w:rPr>
            </w:pPr>
            <w:r w:rsidRPr="005A2E93">
              <w:rPr>
                <w:b/>
              </w:rPr>
              <w:t>Жилые дома</w:t>
            </w:r>
          </w:p>
        </w:tc>
        <w:tc>
          <w:tcPr>
            <w:tcW w:w="850" w:type="dxa"/>
          </w:tcPr>
          <w:p w:rsidR="00D0792A" w:rsidRPr="009E681E" w:rsidRDefault="00D0792A" w:rsidP="00C27EFA"/>
        </w:tc>
        <w:tc>
          <w:tcPr>
            <w:tcW w:w="993" w:type="dxa"/>
          </w:tcPr>
          <w:p w:rsidR="00D0792A" w:rsidRPr="009E681E" w:rsidRDefault="00D0792A" w:rsidP="00C27EFA"/>
        </w:tc>
        <w:tc>
          <w:tcPr>
            <w:tcW w:w="851" w:type="dxa"/>
          </w:tcPr>
          <w:p w:rsidR="00D0792A" w:rsidRPr="009E681E" w:rsidRDefault="00D0792A" w:rsidP="00C27EFA"/>
        </w:tc>
        <w:tc>
          <w:tcPr>
            <w:tcW w:w="709" w:type="dxa"/>
          </w:tcPr>
          <w:p w:rsidR="00D0792A" w:rsidRPr="009E681E" w:rsidRDefault="00D0792A" w:rsidP="00C27EFA"/>
        </w:tc>
        <w:tc>
          <w:tcPr>
            <w:tcW w:w="708" w:type="dxa"/>
          </w:tcPr>
          <w:p w:rsidR="00D0792A" w:rsidRPr="009E681E" w:rsidRDefault="00D0792A" w:rsidP="00C27EFA"/>
        </w:tc>
        <w:tc>
          <w:tcPr>
            <w:tcW w:w="1701" w:type="dxa"/>
          </w:tcPr>
          <w:p w:rsidR="00D0792A" w:rsidRPr="009E681E" w:rsidRDefault="00D0792A" w:rsidP="00C27EFA"/>
        </w:tc>
        <w:tc>
          <w:tcPr>
            <w:tcW w:w="851" w:type="dxa"/>
          </w:tcPr>
          <w:p w:rsidR="00D0792A" w:rsidRPr="009E681E" w:rsidRDefault="00D0792A" w:rsidP="00C27EFA"/>
        </w:tc>
        <w:tc>
          <w:tcPr>
            <w:tcW w:w="850" w:type="dxa"/>
          </w:tcPr>
          <w:p w:rsidR="00D0792A" w:rsidRPr="009E681E" w:rsidRDefault="00D0792A" w:rsidP="00C27EFA"/>
        </w:tc>
        <w:tc>
          <w:tcPr>
            <w:tcW w:w="710" w:type="dxa"/>
          </w:tcPr>
          <w:p w:rsidR="00D0792A" w:rsidRPr="009E681E" w:rsidRDefault="00D0792A" w:rsidP="00C27EFA"/>
        </w:tc>
        <w:tc>
          <w:tcPr>
            <w:tcW w:w="707" w:type="dxa"/>
          </w:tcPr>
          <w:p w:rsidR="00D0792A" w:rsidRPr="009E681E" w:rsidRDefault="00D0792A" w:rsidP="00C27EFA"/>
        </w:tc>
        <w:tc>
          <w:tcPr>
            <w:tcW w:w="567" w:type="dxa"/>
          </w:tcPr>
          <w:p w:rsidR="00D0792A" w:rsidRPr="009E681E" w:rsidRDefault="00D0792A" w:rsidP="00C27EFA"/>
        </w:tc>
        <w:tc>
          <w:tcPr>
            <w:tcW w:w="709" w:type="dxa"/>
          </w:tcPr>
          <w:p w:rsidR="00D0792A" w:rsidRPr="009E681E" w:rsidRDefault="00D0792A" w:rsidP="00C27EFA"/>
        </w:tc>
        <w:tc>
          <w:tcPr>
            <w:tcW w:w="709" w:type="dxa"/>
          </w:tcPr>
          <w:p w:rsidR="00D0792A" w:rsidRPr="009E681E" w:rsidRDefault="00D0792A" w:rsidP="00C27EFA"/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Многоквартирные жилые дома средней этажности (3-4 этажа)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 w:rsidRPr="00CF791A"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Многоквартирные жилые дома малой этажности (1-2 этажа)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Индивидуальные жилые дома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Социальные жилые дома (дома для пожилых людей и инвалидов квартирного типа)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2E41E4" w:rsidRDefault="00D0792A" w:rsidP="00C27EFA">
            <w:pPr>
              <w:jc w:val="center"/>
              <w:rPr>
                <w:b/>
              </w:rPr>
            </w:pPr>
            <w:r w:rsidRPr="002E41E4">
              <w:rPr>
                <w:b/>
              </w:rPr>
              <w:lastRenderedPageBreak/>
              <w:t>1.5</w:t>
            </w:r>
          </w:p>
        </w:tc>
        <w:tc>
          <w:tcPr>
            <w:tcW w:w="3118" w:type="dxa"/>
          </w:tcPr>
          <w:p w:rsidR="00D0792A" w:rsidRPr="002E41E4" w:rsidRDefault="00D0792A" w:rsidP="00C27EFA">
            <w:pPr>
              <w:rPr>
                <w:b/>
              </w:rPr>
            </w:pPr>
            <w:r w:rsidRPr="002E41E4">
              <w:rPr>
                <w:b/>
              </w:rPr>
              <w:t>Дачные, садовые дома</w:t>
            </w: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CF791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 w:rsidRPr="00B96531">
              <w:rPr>
                <w:b/>
              </w:rPr>
              <w:t>2</w:t>
            </w:r>
          </w:p>
        </w:tc>
        <w:tc>
          <w:tcPr>
            <w:tcW w:w="3118" w:type="dxa"/>
          </w:tcPr>
          <w:p w:rsidR="00D0792A" w:rsidRPr="00911B2F" w:rsidRDefault="00D0792A" w:rsidP="00C27EFA">
            <w:pPr>
              <w:rPr>
                <w:b/>
              </w:rPr>
            </w:pPr>
            <w:r>
              <w:rPr>
                <w:b/>
              </w:rPr>
              <w:t>Гостиницы, мотели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 w:rsidRPr="003A25C0"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 w:rsidRPr="003A25C0"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D0792A" w:rsidRPr="00911B2F" w:rsidRDefault="00D0792A" w:rsidP="00C27EFA">
            <w:pPr>
              <w:rPr>
                <w:b/>
              </w:rPr>
            </w:pPr>
            <w:r>
              <w:rPr>
                <w:b/>
              </w:rPr>
              <w:t>Общежития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D0792A" w:rsidRPr="00911B2F" w:rsidRDefault="00D0792A" w:rsidP="00C27EFA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4.1</w:t>
            </w:r>
          </w:p>
        </w:tc>
        <w:tc>
          <w:tcPr>
            <w:tcW w:w="3118" w:type="dxa"/>
          </w:tcPr>
          <w:p w:rsidR="00D0792A" w:rsidRPr="00911B2F" w:rsidRDefault="00D0792A" w:rsidP="00C27EFA">
            <w:r w:rsidRPr="00911B2F">
              <w:t>Детские дошкольные учре</w:t>
            </w:r>
            <w:r>
              <w:t>ждения до 140 мест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4.2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Средние образовательные учреждения до 500 мест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4.3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У</w:t>
            </w:r>
            <w:r w:rsidRPr="00911B2F">
              <w:t>чре</w:t>
            </w:r>
            <w:r>
              <w:t>ждения дополнительного образования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D0792A" w:rsidRPr="00911B2F" w:rsidRDefault="00D0792A" w:rsidP="00C27EFA">
            <w:pPr>
              <w:rPr>
                <w:b/>
              </w:rPr>
            </w:pPr>
            <w:r>
              <w:rPr>
                <w:b/>
              </w:rPr>
              <w:t>Здравоохранение и социальная защита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</w:pPr>
            <w:r w:rsidRPr="00B96531">
              <w:t>5.1</w:t>
            </w:r>
          </w:p>
        </w:tc>
        <w:tc>
          <w:tcPr>
            <w:tcW w:w="3118" w:type="dxa"/>
          </w:tcPr>
          <w:p w:rsidR="00D0792A" w:rsidRPr="00B96531" w:rsidRDefault="00D0792A" w:rsidP="00C27EFA">
            <w:r w:rsidRPr="00B96531">
              <w:t>Лечебно-профилактические учреждения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5.1.1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 xml:space="preserve">Больничные </w:t>
            </w:r>
            <w:r w:rsidRPr="00911B2F">
              <w:t>учре</w:t>
            </w:r>
            <w:r>
              <w:t>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5.1.2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 xml:space="preserve">Амбулаторно-поликлинические </w:t>
            </w:r>
            <w:r w:rsidRPr="00911B2F">
              <w:t>учре</w:t>
            </w:r>
            <w:r>
              <w:t>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5.1.3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У</w:t>
            </w:r>
            <w:r w:rsidRPr="00911B2F">
              <w:t>чре</w:t>
            </w:r>
            <w:r>
              <w:t>ждения скорой медицинской помощи и переливания крови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5.1.4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У</w:t>
            </w:r>
            <w:r w:rsidRPr="00911B2F">
              <w:t>чре</w:t>
            </w:r>
            <w:r>
              <w:t>ждения охраны материнства и детства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5.2</w:t>
            </w:r>
          </w:p>
        </w:tc>
        <w:tc>
          <w:tcPr>
            <w:tcW w:w="3118" w:type="dxa"/>
          </w:tcPr>
          <w:p w:rsidR="00D0792A" w:rsidRPr="00073D08" w:rsidRDefault="00D0792A" w:rsidP="00C27EFA">
            <w:r w:rsidRPr="00073D08">
              <w:t>Учреждения здравоохранения по надзору в сфере защиты прав потребителей и благополучия человека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D0792A" w:rsidRPr="00073D08" w:rsidRDefault="00D0792A" w:rsidP="00C27EFA">
            <w:r w:rsidRPr="00073D08">
              <w:t>Структурные подразделения учреждений здравоохранения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5.4</w:t>
            </w:r>
          </w:p>
        </w:tc>
        <w:tc>
          <w:tcPr>
            <w:tcW w:w="3118" w:type="dxa"/>
          </w:tcPr>
          <w:p w:rsidR="00D0792A" w:rsidRPr="00073D08" w:rsidRDefault="00D0792A" w:rsidP="00C27EFA">
            <w:r w:rsidRPr="00073D08">
              <w:t>Аптечные учреждения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D0792A" w:rsidRPr="00073D08" w:rsidRDefault="00D0792A" w:rsidP="00C27EFA">
            <w:r w:rsidRPr="00073D08">
              <w:t>Учреждения социальной защиты населения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D0792A" w:rsidRPr="004D2B0C" w:rsidRDefault="00D0792A" w:rsidP="00C27EFA">
            <w:pPr>
              <w:rPr>
                <w:b/>
              </w:rPr>
            </w:pPr>
            <w:r>
              <w:rPr>
                <w:b/>
              </w:rPr>
              <w:t>Культура и искусство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6.1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 xml:space="preserve">Культурно-досуговые </w:t>
            </w:r>
            <w:r w:rsidRPr="00911B2F">
              <w:t>учре</w:t>
            </w:r>
            <w:r>
              <w:t>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6.2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 xml:space="preserve">Библиотечные </w:t>
            </w:r>
            <w:r w:rsidRPr="00911B2F">
              <w:t>учре</w:t>
            </w:r>
            <w:r>
              <w:t>ждения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6.3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 xml:space="preserve">Музейный </w:t>
            </w:r>
            <w:r w:rsidRPr="00911B2F">
              <w:t>учре</w:t>
            </w:r>
            <w:r>
              <w:t xml:space="preserve">ждения, </w:t>
            </w:r>
            <w:r>
              <w:lastRenderedPageBreak/>
              <w:t>выставочные залы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118" w:type="dxa"/>
          </w:tcPr>
          <w:p w:rsidR="00D0792A" w:rsidRPr="006546D8" w:rsidRDefault="00D0792A" w:rsidP="00C27EFA">
            <w:pPr>
              <w:rPr>
                <w:b/>
              </w:rPr>
            </w:pPr>
            <w:r>
              <w:rPr>
                <w:b/>
              </w:rPr>
              <w:t>Отдых и развлечения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7.1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Объекты досуга и развлечений (развлекательные центры, ночные клубы, аквапарки и иные объекты досуга и развлечений)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7.2</w:t>
            </w:r>
          </w:p>
        </w:tc>
        <w:tc>
          <w:tcPr>
            <w:tcW w:w="3118" w:type="dxa"/>
          </w:tcPr>
          <w:p w:rsidR="00D0792A" w:rsidRPr="00CD7ACD" w:rsidRDefault="00D0792A" w:rsidP="00C27EFA">
            <w:r w:rsidRPr="00CD7ACD">
              <w:t>Объекты туристической инфраструктуры (туристи</w:t>
            </w:r>
            <w:r>
              <w:t>ческие базы и дома отдыха, гостевые дома, кемпинги, туристические стоянки, дома охотников и рыболовов)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7.3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Озелененные массивы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  <w:r w:rsidRPr="00BD2D58">
              <w:rPr>
                <w:b/>
              </w:rPr>
              <w:t>7.4</w:t>
            </w:r>
          </w:p>
        </w:tc>
        <w:tc>
          <w:tcPr>
            <w:tcW w:w="3118" w:type="dxa"/>
          </w:tcPr>
          <w:p w:rsidR="00D0792A" w:rsidRPr="00BD2D58" w:rsidRDefault="00D0792A" w:rsidP="00C27EFA">
            <w:pPr>
              <w:rPr>
                <w:b/>
              </w:rPr>
            </w:pPr>
            <w:r w:rsidRPr="00BD2D58">
              <w:rPr>
                <w:b/>
              </w:rPr>
              <w:t>Детские оздоровительные лагеря</w:t>
            </w: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  <w:r w:rsidRPr="00BD2D58">
              <w:rPr>
                <w:b/>
              </w:rPr>
              <w:t>7.5</w:t>
            </w:r>
          </w:p>
        </w:tc>
        <w:tc>
          <w:tcPr>
            <w:tcW w:w="3118" w:type="dxa"/>
          </w:tcPr>
          <w:p w:rsidR="00D0792A" w:rsidRPr="00BD2D58" w:rsidRDefault="00D0792A" w:rsidP="00C27EFA">
            <w:pPr>
              <w:rPr>
                <w:b/>
              </w:rPr>
            </w:pPr>
            <w:r w:rsidRPr="00BD2D58">
              <w:rPr>
                <w:b/>
              </w:rPr>
              <w:t>Дачные дома, инфраструктура для отдыха на природе</w:t>
            </w: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 w:rsidRPr="00B96531">
              <w:rPr>
                <w:b/>
              </w:rPr>
              <w:t>8</w:t>
            </w:r>
          </w:p>
        </w:tc>
        <w:tc>
          <w:tcPr>
            <w:tcW w:w="3118" w:type="dxa"/>
          </w:tcPr>
          <w:p w:rsidR="00D0792A" w:rsidRPr="00647ABE" w:rsidRDefault="00D0792A" w:rsidP="00C27EFA">
            <w:pPr>
              <w:rPr>
                <w:b/>
              </w:rPr>
            </w:pPr>
            <w:r>
              <w:rPr>
                <w:b/>
              </w:rPr>
              <w:t>Физкультура и спорт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8.1</w:t>
            </w:r>
          </w:p>
        </w:tc>
        <w:tc>
          <w:tcPr>
            <w:tcW w:w="3118" w:type="dxa"/>
          </w:tcPr>
          <w:p w:rsidR="00D0792A" w:rsidRPr="00B96531" w:rsidRDefault="00D0792A" w:rsidP="00C27EFA">
            <w:r w:rsidRPr="00B96531">
              <w:t>Спортивные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8.1.1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Крытые спортивные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8.1.2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Плоскостные спортивные сооружения (поля, площадки, спортивные ядра)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8.1.3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иные спортивные сооружения (зрелищные и физкультурно-оздоровительные)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D0792A" w:rsidRPr="00647ABE" w:rsidRDefault="00D0792A" w:rsidP="00C27EFA">
            <w:pPr>
              <w:rPr>
                <w:b/>
              </w:rPr>
            </w:pPr>
            <w:r>
              <w:rPr>
                <w:b/>
              </w:rPr>
              <w:t>Отправление культа – культовые объекты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96531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</w:tcPr>
          <w:p w:rsidR="00D0792A" w:rsidRPr="00647ABE" w:rsidRDefault="00D0792A" w:rsidP="00C27EFA">
            <w:pPr>
              <w:rPr>
                <w:b/>
              </w:rPr>
            </w:pPr>
            <w:r>
              <w:rPr>
                <w:b/>
              </w:rPr>
              <w:t>Государственное, муниципальное управление, наука, предпринимательская и общественная деятельность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10.1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 xml:space="preserve">Объекты органов государственной власти, местного и общественного </w:t>
            </w:r>
            <w:r>
              <w:lastRenderedPageBreak/>
              <w:t>самоуправления, их филиалы и структурные подразделения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lastRenderedPageBreak/>
              <w:t>10.2</w:t>
            </w:r>
          </w:p>
        </w:tc>
        <w:tc>
          <w:tcPr>
            <w:tcW w:w="3118" w:type="dxa"/>
          </w:tcPr>
          <w:p w:rsidR="00D0792A" w:rsidRPr="00647ABE" w:rsidRDefault="00D0792A" w:rsidP="00C27EFA">
            <w:r>
              <w:t>Объекты учреждений науки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10.3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Бизнес-центры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10.4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Офисы и представительства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Default="00D0792A" w:rsidP="00C27EFA">
            <w:pPr>
              <w:jc w:val="center"/>
            </w:pPr>
            <w:r>
              <w:t>10.5</w:t>
            </w:r>
          </w:p>
          <w:p w:rsidR="00D0792A" w:rsidRDefault="00D0792A" w:rsidP="00C27EFA">
            <w:pPr>
              <w:jc w:val="center"/>
            </w:pPr>
            <w:r>
              <w:t>10.5.1</w:t>
            </w:r>
          </w:p>
          <w:p w:rsidR="00D0792A" w:rsidRDefault="00D0792A" w:rsidP="00C27EFA">
            <w:pPr>
              <w:jc w:val="center"/>
            </w:pPr>
          </w:p>
          <w:p w:rsidR="00D0792A" w:rsidRDefault="00D0792A" w:rsidP="00C27EFA">
            <w:pPr>
              <w:jc w:val="center"/>
            </w:pPr>
            <w:r>
              <w:t>10.5.2</w:t>
            </w:r>
          </w:p>
          <w:p w:rsidR="00D0792A" w:rsidRDefault="00D0792A" w:rsidP="00C27EFA">
            <w:pPr>
              <w:jc w:val="center"/>
            </w:pPr>
          </w:p>
          <w:p w:rsidR="00D0792A" w:rsidRPr="009E681E" w:rsidRDefault="00D0792A" w:rsidP="00C27EFA">
            <w:pPr>
              <w:jc w:val="center"/>
            </w:pPr>
            <w:r>
              <w:t>10.5.3</w:t>
            </w:r>
          </w:p>
        </w:tc>
        <w:tc>
          <w:tcPr>
            <w:tcW w:w="3118" w:type="dxa"/>
          </w:tcPr>
          <w:p w:rsidR="00D0792A" w:rsidRDefault="00D0792A" w:rsidP="00C27EFA">
            <w:r>
              <w:t>Объекты торговли:</w:t>
            </w:r>
          </w:p>
          <w:p w:rsidR="00D0792A" w:rsidRDefault="00D0792A" w:rsidP="00C27EFA">
            <w:pPr>
              <w:ind w:left="471"/>
            </w:pPr>
            <w:r>
              <w:t>общей площадью менее 150 кв. м</w:t>
            </w:r>
          </w:p>
          <w:p w:rsidR="00D0792A" w:rsidRDefault="00D0792A" w:rsidP="00C27EFA">
            <w:pPr>
              <w:ind w:left="471"/>
            </w:pPr>
            <w:r>
              <w:t>общей площадью 150 -500 кв.м</w:t>
            </w:r>
          </w:p>
          <w:p w:rsidR="00D0792A" w:rsidRPr="009E681E" w:rsidRDefault="00D0792A" w:rsidP="00C27EFA">
            <w:pPr>
              <w:ind w:firstLine="471"/>
            </w:pPr>
            <w:r>
              <w:t>без ограничения площади</w:t>
            </w:r>
          </w:p>
        </w:tc>
        <w:tc>
          <w:tcPr>
            <w:tcW w:w="850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Default="00D0792A" w:rsidP="00C27EFA">
            <w:pPr>
              <w:jc w:val="center"/>
            </w:pPr>
            <w:r>
              <w:t>10.6</w:t>
            </w:r>
          </w:p>
          <w:p w:rsidR="00D0792A" w:rsidRDefault="00D0792A" w:rsidP="00C27EFA">
            <w:pPr>
              <w:jc w:val="center"/>
            </w:pPr>
          </w:p>
          <w:p w:rsidR="00D0792A" w:rsidRDefault="00D0792A" w:rsidP="00C27EFA">
            <w:pPr>
              <w:jc w:val="center"/>
            </w:pPr>
            <w:r>
              <w:t>10.6.1</w:t>
            </w:r>
          </w:p>
          <w:p w:rsidR="00D0792A" w:rsidRDefault="00D0792A" w:rsidP="00C27EFA">
            <w:pPr>
              <w:jc w:val="center"/>
            </w:pPr>
          </w:p>
          <w:p w:rsidR="00D0792A" w:rsidRPr="009E681E" w:rsidRDefault="00D0792A" w:rsidP="00C27EFA">
            <w:pPr>
              <w:jc w:val="center"/>
            </w:pPr>
            <w:r>
              <w:t>10.6.2</w:t>
            </w:r>
          </w:p>
        </w:tc>
        <w:tc>
          <w:tcPr>
            <w:tcW w:w="3118" w:type="dxa"/>
          </w:tcPr>
          <w:p w:rsidR="00D0792A" w:rsidRDefault="00D0792A" w:rsidP="00C27EFA">
            <w:r>
              <w:t>Объекты общественного питания бытового обслуживания:</w:t>
            </w:r>
          </w:p>
          <w:p w:rsidR="00D0792A" w:rsidRDefault="00D0792A" w:rsidP="00C27EFA">
            <w:pPr>
              <w:ind w:left="471"/>
            </w:pPr>
            <w:r>
              <w:t>общей площадью менее 300 кв. м</w:t>
            </w:r>
          </w:p>
          <w:p w:rsidR="00D0792A" w:rsidRPr="00A20E9D" w:rsidRDefault="00D0792A" w:rsidP="00C27EFA">
            <w:pPr>
              <w:ind w:left="471"/>
            </w:pPr>
            <w:r>
              <w:t>без ограничения площади</w:t>
            </w:r>
          </w:p>
        </w:tc>
        <w:tc>
          <w:tcPr>
            <w:tcW w:w="850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</w:tcPr>
          <w:p w:rsidR="00D0792A" w:rsidRPr="00A624D8" w:rsidRDefault="00D0792A" w:rsidP="00C27EF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Default="00D0792A" w:rsidP="00C27EFA">
            <w:pPr>
              <w:jc w:val="center"/>
            </w:pPr>
            <w:r>
              <w:t>11.1</w:t>
            </w:r>
          </w:p>
          <w:p w:rsidR="00D0792A" w:rsidRDefault="00D0792A" w:rsidP="00C27EFA">
            <w:pPr>
              <w:jc w:val="center"/>
            </w:pPr>
          </w:p>
          <w:p w:rsidR="00D0792A" w:rsidRDefault="00D0792A" w:rsidP="00C27EFA">
            <w:pPr>
              <w:jc w:val="center"/>
            </w:pPr>
            <w:r>
              <w:t>11.1.1</w:t>
            </w:r>
          </w:p>
          <w:p w:rsidR="00D0792A" w:rsidRDefault="00D0792A" w:rsidP="00C27EFA">
            <w:pPr>
              <w:jc w:val="center"/>
            </w:pPr>
          </w:p>
          <w:p w:rsidR="00D0792A" w:rsidRPr="009E681E" w:rsidRDefault="00D0792A" w:rsidP="00C27EFA">
            <w:pPr>
              <w:jc w:val="center"/>
            </w:pPr>
            <w:r>
              <w:t>11.1.2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6"/>
            </w:pPr>
            <w:r>
              <w:t>Жилищно-эксплуатационные службы:</w:t>
            </w:r>
          </w:p>
          <w:p w:rsidR="00D0792A" w:rsidRDefault="00D0792A" w:rsidP="00C27EFA">
            <w:pPr>
              <w:ind w:left="471"/>
            </w:pPr>
            <w:r>
              <w:t>без ремонтных мастерских и гаражей</w:t>
            </w:r>
          </w:p>
          <w:p w:rsidR="00D0792A" w:rsidRPr="009E681E" w:rsidRDefault="00D0792A" w:rsidP="00C27EFA">
            <w:pPr>
              <w:ind w:left="471"/>
            </w:pPr>
            <w:r>
              <w:t>с ремонтными мастерскими и гаражами</w:t>
            </w:r>
          </w:p>
        </w:tc>
        <w:tc>
          <w:tcPr>
            <w:tcW w:w="850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</w:p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A624D8" w:rsidRDefault="00D0792A" w:rsidP="00C27EFA">
            <w:pPr>
              <w:jc w:val="center"/>
            </w:pPr>
            <w:r>
              <w:t>11.2</w:t>
            </w:r>
          </w:p>
        </w:tc>
        <w:tc>
          <w:tcPr>
            <w:tcW w:w="3118" w:type="dxa"/>
          </w:tcPr>
          <w:p w:rsidR="00D0792A" w:rsidRPr="00A624D8" w:rsidRDefault="00D0792A" w:rsidP="00C27EFA">
            <w:r w:rsidRPr="00A624D8">
              <w:rPr>
                <w:bCs/>
              </w:rPr>
              <w:t>Химчистки, прачечные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11.3</w:t>
            </w:r>
          </w:p>
        </w:tc>
        <w:tc>
          <w:tcPr>
            <w:tcW w:w="3118" w:type="dxa"/>
          </w:tcPr>
          <w:p w:rsidR="00D0792A" w:rsidRPr="00A624D8" w:rsidRDefault="00D0792A" w:rsidP="00C27EFA">
            <w:r w:rsidRPr="00A624D8">
              <w:rPr>
                <w:bCs/>
              </w:rPr>
              <w:t>Ветеринарные поликлиники и станции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11.3.1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с</w:t>
            </w:r>
            <w:r w:rsidRPr="00F57074">
              <w:t xml:space="preserve"> содержанием животных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11.3.2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б</w:t>
            </w:r>
            <w:r w:rsidRPr="00F57074">
              <w:t>ез содержания животных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</w:tcPr>
          <w:p w:rsidR="00D0792A" w:rsidRPr="009E681E" w:rsidRDefault="00D0792A" w:rsidP="00C27EFA">
            <w:r w:rsidRPr="00F57074">
              <w:rPr>
                <w:b/>
                <w:bCs/>
              </w:rPr>
              <w:t>Производственные и коммунально-складские объекты и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12.1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III</w:t>
            </w:r>
            <w:r w:rsidRPr="00F57074">
              <w:t>-V класса по классификации СанПиН 2.2.1/2.1.1.1200-03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Default="00D0792A" w:rsidP="00C27EFA">
            <w:pPr>
              <w:jc w:val="center"/>
            </w:pPr>
            <w:r>
              <w:t>12.2</w:t>
            </w:r>
          </w:p>
        </w:tc>
        <w:tc>
          <w:tcPr>
            <w:tcW w:w="3118" w:type="dxa"/>
          </w:tcPr>
          <w:p w:rsidR="00D0792A" w:rsidRPr="005F4512" w:rsidRDefault="00D0792A" w:rsidP="00C27EFA">
            <w:r>
              <w:t>Предприятия по производству кирпича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8" w:type="dxa"/>
            <w:vAlign w:val="center"/>
          </w:tcPr>
          <w:p w:rsidR="00D0792A" w:rsidRPr="00F57074" w:rsidRDefault="00D0792A" w:rsidP="00C27EFA">
            <w:pPr>
              <w:ind w:hanging="1370"/>
              <w:rPr>
                <w:b/>
                <w:bCs/>
              </w:rPr>
            </w:pPr>
            <w:r w:rsidRPr="00F57074">
              <w:rPr>
                <w:b/>
                <w:bCs/>
              </w:rPr>
              <w:t>Инженерная инфраструктура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13.1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Котельные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lastRenderedPageBreak/>
              <w:t>13.2</w:t>
            </w:r>
          </w:p>
        </w:tc>
        <w:tc>
          <w:tcPr>
            <w:tcW w:w="3118" w:type="dxa"/>
          </w:tcPr>
          <w:p w:rsidR="00D0792A" w:rsidRPr="009E681E" w:rsidRDefault="00D0792A" w:rsidP="00C27EFA">
            <w:r>
              <w:t>Распределительные подстанции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13.3</w:t>
            </w:r>
          </w:p>
        </w:tc>
        <w:tc>
          <w:tcPr>
            <w:tcW w:w="3118" w:type="dxa"/>
          </w:tcPr>
          <w:p w:rsidR="00D0792A" w:rsidRPr="00F4243F" w:rsidRDefault="00D0792A" w:rsidP="00C27EFA">
            <w:r w:rsidRPr="00F4243F">
              <w:rPr>
                <w:bCs/>
              </w:rPr>
              <w:t>Трансформаторные подстанции, центральные и индивидуальные тепловые пункты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F4243F" w:rsidRDefault="00D0792A" w:rsidP="00C27EFA">
            <w:pPr>
              <w:jc w:val="center"/>
            </w:pPr>
            <w:r>
              <w:t>13.4</w:t>
            </w:r>
          </w:p>
        </w:tc>
        <w:tc>
          <w:tcPr>
            <w:tcW w:w="3118" w:type="dxa"/>
          </w:tcPr>
          <w:p w:rsidR="00D0792A" w:rsidRPr="00F4243F" w:rsidRDefault="00D0792A" w:rsidP="00C27EFA">
            <w:r w:rsidRPr="00F4243F">
              <w:rPr>
                <w:bCs/>
              </w:rPr>
              <w:t>Газохранилища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</w:pPr>
            <w:r w:rsidRPr="00053A43">
              <w:t>1</w:t>
            </w:r>
            <w:r>
              <w:t>3.5</w:t>
            </w:r>
          </w:p>
        </w:tc>
        <w:tc>
          <w:tcPr>
            <w:tcW w:w="3118" w:type="dxa"/>
          </w:tcPr>
          <w:p w:rsidR="00D0792A" w:rsidRPr="00053A43" w:rsidRDefault="00D0792A" w:rsidP="00C27EFA">
            <w:r w:rsidRPr="00053A43">
              <w:rPr>
                <w:bCs/>
              </w:rPr>
              <w:t>Водопроводные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13.5.1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в</w:t>
            </w:r>
            <w:r w:rsidRPr="00F57074">
              <w:t>одопроводные станции (водозаборные и очистные сооружения) и подстанции (насосные станции с резервуарами чистой воды), водозаборные скважины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13.5.2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п</w:t>
            </w:r>
            <w:r w:rsidRPr="00F57074">
              <w:t>овысительные водопроводные насосные станции, водонапорные башни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13.6</w:t>
            </w:r>
          </w:p>
        </w:tc>
        <w:tc>
          <w:tcPr>
            <w:tcW w:w="3118" w:type="dxa"/>
          </w:tcPr>
          <w:p w:rsidR="00D0792A" w:rsidRPr="00F4243F" w:rsidRDefault="00D0792A" w:rsidP="00C27EFA">
            <w:pPr>
              <w:ind w:left="46"/>
            </w:pPr>
            <w:r w:rsidRPr="00F4243F">
              <w:rPr>
                <w:bCs/>
              </w:rPr>
              <w:t>Канализационные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13.6.1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п</w:t>
            </w:r>
            <w:r w:rsidRPr="00F57074">
              <w:t>оселковые канализационные очистные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13.6.2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л</w:t>
            </w:r>
            <w:r w:rsidRPr="00F57074">
              <w:t>окальные канализационные очистные сооружения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13.6.3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к</w:t>
            </w:r>
            <w:r w:rsidRPr="00F57074">
              <w:t>анализационные насосные станции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13.6.4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л</w:t>
            </w:r>
            <w:r w:rsidRPr="00F57074">
              <w:t>окальные очистные сооружения поверхностного стока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13.7</w:t>
            </w:r>
          </w:p>
        </w:tc>
        <w:tc>
          <w:tcPr>
            <w:tcW w:w="3118" w:type="dxa"/>
          </w:tcPr>
          <w:p w:rsidR="00D0792A" w:rsidRPr="0037044E" w:rsidRDefault="00D0792A" w:rsidP="00C27EFA">
            <w:r w:rsidRPr="0037044E">
              <w:rPr>
                <w:bCs/>
              </w:rPr>
              <w:t>Передающие и принимающие станции радио- и телевещания, связи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13.8</w:t>
            </w:r>
          </w:p>
        </w:tc>
        <w:tc>
          <w:tcPr>
            <w:tcW w:w="3118" w:type="dxa"/>
          </w:tcPr>
          <w:p w:rsidR="00D0792A" w:rsidRPr="0037044E" w:rsidRDefault="00D0792A" w:rsidP="00C27EFA">
            <w:r w:rsidRPr="0037044E">
              <w:rPr>
                <w:bCs/>
              </w:rPr>
              <w:t>АТС, районные узлы связи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13.9</w:t>
            </w:r>
          </w:p>
        </w:tc>
        <w:tc>
          <w:tcPr>
            <w:tcW w:w="3118" w:type="dxa"/>
          </w:tcPr>
          <w:p w:rsidR="00D0792A" w:rsidRPr="0037044E" w:rsidRDefault="00D0792A" w:rsidP="00C27EFA">
            <w:r w:rsidRPr="0037044E">
              <w:rPr>
                <w:bCs/>
              </w:rPr>
              <w:t>Технические зоны: линии электропередачи, трубопроводы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8" w:type="dxa"/>
          </w:tcPr>
          <w:p w:rsidR="00D0792A" w:rsidRPr="009E681E" w:rsidRDefault="00D0792A" w:rsidP="00C27EFA">
            <w:r w:rsidRPr="00F57074">
              <w:rPr>
                <w:b/>
                <w:bCs/>
              </w:rPr>
              <w:t>Транспортная инфраструктура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14.1</w:t>
            </w:r>
          </w:p>
        </w:tc>
        <w:tc>
          <w:tcPr>
            <w:tcW w:w="3118" w:type="dxa"/>
          </w:tcPr>
          <w:p w:rsidR="00D0792A" w:rsidRPr="0037044E" w:rsidRDefault="00D0792A" w:rsidP="00C27EFA">
            <w:r w:rsidRPr="0037044E">
              <w:t>Хранение индивидуального легкового 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14.1.1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г</w:t>
            </w:r>
            <w:r w:rsidRPr="00F57074">
              <w:t xml:space="preserve">аражные кооперативы, </w:t>
            </w:r>
            <w:r w:rsidRPr="00F57074">
              <w:lastRenderedPageBreak/>
              <w:t>стоянки с гаражами боксового типа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lastRenderedPageBreak/>
              <w:t>14.1.2</w:t>
            </w:r>
          </w:p>
        </w:tc>
        <w:tc>
          <w:tcPr>
            <w:tcW w:w="3118" w:type="dxa"/>
          </w:tcPr>
          <w:p w:rsidR="00D0792A" w:rsidRPr="009E681E" w:rsidRDefault="00D0792A" w:rsidP="00C27EFA">
            <w:pPr>
              <w:ind w:left="471"/>
            </w:pPr>
            <w:r>
              <w:t>п</w:t>
            </w:r>
            <w:r w:rsidRPr="00F57074">
              <w:t>одземные гаражи и стоянки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14.2</w:t>
            </w:r>
          </w:p>
        </w:tc>
        <w:tc>
          <w:tcPr>
            <w:tcW w:w="3118" w:type="dxa"/>
          </w:tcPr>
          <w:p w:rsidR="00D0792A" w:rsidRPr="0037044E" w:rsidRDefault="00D0792A" w:rsidP="00C27EFA">
            <w:pPr>
              <w:ind w:left="46"/>
            </w:pPr>
            <w:r w:rsidRPr="0037044E">
              <w:t>Обслуживание автотранспорта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14.2.1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>
              <w:t>с</w:t>
            </w:r>
            <w:r w:rsidRPr="00F57074">
              <w:t>танции технического обслуживания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14.2.2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 w:rsidRPr="00F57074">
              <w:t>АЗС (бензиновые)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14.2.3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 w:rsidRPr="00F57074">
              <w:t>АЗС (газовые и многотопливные)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14.2.4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59"/>
            </w:pPr>
            <w:r>
              <w:t>и</w:t>
            </w:r>
            <w:r w:rsidRPr="00F57074">
              <w:t>ные объекты обслуживания автотранспорта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14.3</w:t>
            </w:r>
          </w:p>
        </w:tc>
        <w:tc>
          <w:tcPr>
            <w:tcW w:w="3118" w:type="dxa"/>
          </w:tcPr>
          <w:p w:rsidR="00D0792A" w:rsidRPr="0037044E" w:rsidRDefault="00D0792A" w:rsidP="00C27EFA">
            <w:r>
              <w:t>П</w:t>
            </w:r>
            <w:r w:rsidRPr="0037044E">
              <w:t>арки подвижного состава, депо, автобазы, гаражи грузового и специального 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14.4</w:t>
            </w:r>
          </w:p>
        </w:tc>
        <w:tc>
          <w:tcPr>
            <w:tcW w:w="3118" w:type="dxa"/>
          </w:tcPr>
          <w:p w:rsidR="00D0792A" w:rsidRPr="0037044E" w:rsidRDefault="00D0792A" w:rsidP="00C27EFA">
            <w:pPr>
              <w:ind w:left="46"/>
            </w:pPr>
            <w:r w:rsidRPr="0037044E">
              <w:t>Автостоянки открытого типа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14.4.1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>
              <w:t>с</w:t>
            </w:r>
            <w:r w:rsidRPr="00F57074">
              <w:t>тоянки индивидуального легкового автотранспорта до 40 машиномест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14.4.2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>
              <w:t>с</w:t>
            </w:r>
            <w:r w:rsidRPr="00F57074">
              <w:t>тоянки индивидуального легкового автотранспорта без ограничения вместимости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14.4.3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71"/>
            </w:pPr>
            <w:r>
              <w:t>с</w:t>
            </w:r>
            <w:r w:rsidRPr="00F57074">
              <w:t>тоянки ведомственного транспорта,  такси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14.4.4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317"/>
            </w:pPr>
            <w:r>
              <w:t>с</w:t>
            </w:r>
            <w:r w:rsidRPr="00F57074">
              <w:t>тоянки внешнего 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14.5</w:t>
            </w:r>
          </w:p>
        </w:tc>
        <w:tc>
          <w:tcPr>
            <w:tcW w:w="3118" w:type="dxa"/>
          </w:tcPr>
          <w:p w:rsidR="00D0792A" w:rsidRPr="0037044E" w:rsidRDefault="00D0792A" w:rsidP="00C27EFA">
            <w:r w:rsidRPr="0037044E">
              <w:rPr>
                <w:bCs/>
              </w:rPr>
              <w:t>Иные объекты инфраструктуры транспорта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  <w:r w:rsidRPr="00BD2D58">
              <w:rPr>
                <w:b/>
              </w:rPr>
              <w:t>14.6</w:t>
            </w:r>
          </w:p>
        </w:tc>
        <w:tc>
          <w:tcPr>
            <w:tcW w:w="3118" w:type="dxa"/>
          </w:tcPr>
          <w:p w:rsidR="00D0792A" w:rsidRPr="00BD2D58" w:rsidRDefault="00D0792A" w:rsidP="00C27EFA">
            <w:pPr>
              <w:rPr>
                <w:b/>
                <w:bCs/>
              </w:rPr>
            </w:pPr>
            <w:r w:rsidRPr="00BD2D58">
              <w:rPr>
                <w:b/>
                <w:bCs/>
              </w:rPr>
              <w:t>Пляжи, причалы, лодочные, спасательные станции</w:t>
            </w: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BD2D58" w:rsidRDefault="00D0792A" w:rsidP="00C27EFA">
            <w:pPr>
              <w:jc w:val="center"/>
              <w:rPr>
                <w:b/>
              </w:rPr>
            </w:pPr>
            <w:r w:rsidRPr="00BD2D58">
              <w:rPr>
                <w:b/>
              </w:rPr>
              <w:t>Р</w:t>
            </w: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  <w:vAlign w:val="center"/>
          </w:tcPr>
          <w:p w:rsidR="00D0792A" w:rsidRPr="00F57074" w:rsidRDefault="00D0792A" w:rsidP="00C27EFA">
            <w:pPr>
              <w:ind w:left="46"/>
              <w:rPr>
                <w:b/>
                <w:bCs/>
              </w:rPr>
            </w:pPr>
            <w:r w:rsidRPr="00F57074">
              <w:rPr>
                <w:b/>
                <w:bCs/>
              </w:rPr>
              <w:t>Сельское хозяйство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</w:pPr>
            <w:r w:rsidRPr="00053A43">
              <w:t>15.1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 w:hanging="34"/>
            </w:pPr>
            <w:r w:rsidRPr="00BE66FC">
              <w:t>Животноводство (животноводческие комплексы, ветеринарные сельскохозяйственные станции, птицефабрики)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15.2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 w:hanging="34"/>
            </w:pPr>
            <w:r w:rsidRPr="00BE66FC">
              <w:t xml:space="preserve">Растениеводство (пашни, </w:t>
            </w:r>
            <w:r w:rsidRPr="00BE66FC">
              <w:lastRenderedPageBreak/>
              <w:t>пастбища, луга, сенокосы, многолетние насаждения, теплицы, оранжереи, парники, сельскохозяйственные питомники)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2E41E4" w:rsidRDefault="00D0792A" w:rsidP="00C27EFA">
            <w:pPr>
              <w:jc w:val="center"/>
              <w:rPr>
                <w:b/>
              </w:rPr>
            </w:pPr>
            <w:r w:rsidRPr="002E41E4">
              <w:rPr>
                <w:b/>
              </w:rPr>
              <w:lastRenderedPageBreak/>
              <w:t>15.3</w:t>
            </w:r>
          </w:p>
        </w:tc>
        <w:tc>
          <w:tcPr>
            <w:tcW w:w="3118" w:type="dxa"/>
          </w:tcPr>
          <w:p w:rsidR="00D0792A" w:rsidRPr="002E41E4" w:rsidRDefault="00D0792A" w:rsidP="00C27EFA">
            <w:pPr>
              <w:ind w:left="34" w:hanging="34"/>
              <w:rPr>
                <w:b/>
              </w:rPr>
            </w:pPr>
            <w:r w:rsidRPr="002E41E4">
              <w:rPr>
                <w:b/>
              </w:rPr>
              <w:t>Личные подсобные хозяйства (ЛПХ)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15.4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 w:hanging="34"/>
            </w:pPr>
            <w:r w:rsidRPr="00BE66FC">
              <w:t>Ины</w:t>
            </w:r>
            <w:r>
              <w:t>е объекты и сооружения сельско</w:t>
            </w:r>
            <w:r w:rsidRPr="00BE66FC">
              <w:t>хозяйственного назначения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6"/>
            </w:pPr>
            <w:r w:rsidRPr="00F57074">
              <w:rPr>
                <w:b/>
                <w:bCs/>
              </w:rPr>
              <w:t>Санитарная очистка территории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16.1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/>
            </w:pPr>
            <w:r w:rsidRPr="00BE66FC">
              <w:rPr>
                <w:bCs/>
              </w:rPr>
              <w:t>Полигоны отходов производства и потребления (твердых бытовых отходов, промышленных и строительных отходов)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16.2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/>
            </w:pPr>
            <w:r w:rsidRPr="00BE66FC">
              <w:rPr>
                <w:bCs/>
              </w:rPr>
              <w:t>Мусороперерабатывающие комплексы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16.3</w:t>
            </w:r>
          </w:p>
        </w:tc>
        <w:tc>
          <w:tcPr>
            <w:tcW w:w="3118" w:type="dxa"/>
          </w:tcPr>
          <w:p w:rsidR="00D0792A" w:rsidRPr="00BE66FC" w:rsidRDefault="00D0792A" w:rsidP="00C27EFA">
            <w:pPr>
              <w:ind w:left="34"/>
            </w:pPr>
            <w:r w:rsidRPr="00BE66FC">
              <w:rPr>
                <w:bCs/>
              </w:rPr>
              <w:t>Пункты утилизации снега, снегосвалки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053A43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8" w:type="dxa"/>
          </w:tcPr>
          <w:p w:rsidR="00D0792A" w:rsidRDefault="00D0792A" w:rsidP="00C27EFA">
            <w:pPr>
              <w:ind w:left="46"/>
            </w:pPr>
            <w:r w:rsidRPr="00F57074">
              <w:rPr>
                <w:b/>
                <w:bCs/>
              </w:rPr>
              <w:t>Объекты специального назначения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17.1</w:t>
            </w:r>
          </w:p>
        </w:tc>
        <w:tc>
          <w:tcPr>
            <w:tcW w:w="3118" w:type="dxa"/>
          </w:tcPr>
          <w:p w:rsidR="00D0792A" w:rsidRPr="007B5020" w:rsidRDefault="00D0792A" w:rsidP="00C27EFA">
            <w:r w:rsidRPr="007B5020">
              <w:rPr>
                <w:bCs/>
              </w:rPr>
              <w:t>Кладбище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9E681E" w:rsidRDefault="00D0792A" w:rsidP="00C27EFA">
            <w:pPr>
              <w:jc w:val="center"/>
            </w:pPr>
            <w:r>
              <w:t>17.2</w:t>
            </w:r>
          </w:p>
        </w:tc>
        <w:tc>
          <w:tcPr>
            <w:tcW w:w="3118" w:type="dxa"/>
          </w:tcPr>
          <w:p w:rsidR="00D0792A" w:rsidRPr="007B5020" w:rsidRDefault="00D0792A" w:rsidP="00C27EFA">
            <w:r w:rsidRPr="007B5020">
              <w:rPr>
                <w:bCs/>
              </w:rPr>
              <w:t>Объекты Министерства Обороны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</w:p>
        </w:tc>
      </w:tr>
      <w:tr w:rsidR="00D0792A" w:rsidTr="00C27EFA">
        <w:tc>
          <w:tcPr>
            <w:tcW w:w="817" w:type="dxa"/>
          </w:tcPr>
          <w:p w:rsidR="00D0792A" w:rsidRPr="00150A27" w:rsidRDefault="00D0792A" w:rsidP="00C27EFA">
            <w:pPr>
              <w:jc w:val="center"/>
              <w:rPr>
                <w:b/>
              </w:rPr>
            </w:pPr>
            <w:r>
              <w:t>17.3</w:t>
            </w:r>
          </w:p>
        </w:tc>
        <w:tc>
          <w:tcPr>
            <w:tcW w:w="3118" w:type="dxa"/>
          </w:tcPr>
          <w:p w:rsidR="00D0792A" w:rsidRPr="007B5020" w:rsidRDefault="00D0792A" w:rsidP="00C27EFA">
            <w:r w:rsidRPr="007B5020">
              <w:rPr>
                <w:bCs/>
              </w:rPr>
              <w:t>Объекты инженерной защиты населения от ЧС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8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170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1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5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10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567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:rsidR="00D0792A" w:rsidRPr="003A25C0" w:rsidRDefault="00D0792A" w:rsidP="00C27EF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</w:tr>
    </w:tbl>
    <w:p w:rsidR="00D0792A" w:rsidRDefault="00D0792A" w:rsidP="00D0792A">
      <w:pPr>
        <w:sectPr w:rsidR="00D0792A" w:rsidSect="003446B8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D0792A" w:rsidRPr="009777E0" w:rsidRDefault="00D0792A" w:rsidP="00D0792A">
      <w:pPr>
        <w:autoSpaceDE w:val="0"/>
        <w:autoSpaceDN w:val="0"/>
        <w:adjustRightInd w:val="0"/>
        <w:ind w:firstLine="720"/>
        <w:contextualSpacing/>
        <w:rPr>
          <w:szCs w:val="24"/>
        </w:rPr>
      </w:pPr>
      <w:r w:rsidRPr="009777E0">
        <w:rPr>
          <w:szCs w:val="24"/>
        </w:rPr>
        <w:lastRenderedPageBreak/>
        <w:t>Таблицу 30/1 читать в следующей редакции:</w:t>
      </w:r>
    </w:p>
    <w:p w:rsidR="00D0792A" w:rsidRDefault="00D0792A" w:rsidP="00D0792A">
      <w:pPr>
        <w:autoSpaceDE w:val="0"/>
        <w:autoSpaceDN w:val="0"/>
        <w:adjustRightInd w:val="0"/>
        <w:ind w:firstLine="720"/>
        <w:contextualSpacing/>
        <w:rPr>
          <w:b/>
          <w:sz w:val="22"/>
        </w:rPr>
      </w:pPr>
    </w:p>
    <w:p w:rsidR="00D0792A" w:rsidRDefault="00D0792A" w:rsidP="00D0792A">
      <w:pPr>
        <w:autoSpaceDE w:val="0"/>
        <w:autoSpaceDN w:val="0"/>
        <w:adjustRightInd w:val="0"/>
        <w:ind w:firstLine="720"/>
        <w:contextualSpacing/>
        <w:rPr>
          <w:b/>
          <w:snapToGrid w:val="0"/>
          <w:sz w:val="22"/>
        </w:rPr>
      </w:pPr>
      <w:r w:rsidRPr="0085457F">
        <w:rPr>
          <w:b/>
          <w:sz w:val="22"/>
        </w:rPr>
        <w:t xml:space="preserve">Вспомогательные виды разрешенного использования </w:t>
      </w:r>
      <w:r w:rsidRPr="0085457F">
        <w:rPr>
          <w:b/>
          <w:snapToGrid w:val="0"/>
          <w:sz w:val="22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</w:t>
      </w:r>
    </w:p>
    <w:p w:rsidR="00D0792A" w:rsidRPr="0085457F" w:rsidRDefault="00D0792A" w:rsidP="00D0792A">
      <w:pPr>
        <w:autoSpaceDE w:val="0"/>
        <w:autoSpaceDN w:val="0"/>
        <w:adjustRightInd w:val="0"/>
        <w:contextualSpacing/>
        <w:jc w:val="right"/>
        <w:rPr>
          <w:b/>
          <w:sz w:val="22"/>
        </w:rPr>
      </w:pPr>
      <w:r>
        <w:rPr>
          <w:b/>
          <w:sz w:val="22"/>
        </w:rPr>
        <w:t>Таблица 30/1</w:t>
      </w:r>
    </w:p>
    <w:p w:rsidR="00D0792A" w:rsidRPr="0085457F" w:rsidRDefault="00D0792A" w:rsidP="00D0792A">
      <w:pPr>
        <w:autoSpaceDE w:val="0"/>
        <w:autoSpaceDN w:val="0"/>
        <w:adjustRightInd w:val="0"/>
        <w:ind w:firstLine="720"/>
        <w:contextualSpacing/>
        <w:jc w:val="right"/>
        <w:rPr>
          <w:b/>
          <w:snapToGrid w:val="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192"/>
        <w:gridCol w:w="5538"/>
      </w:tblGrid>
      <w:tr w:rsidR="00D0792A" w:rsidRPr="0085457F" w:rsidTr="00C27EFA">
        <w:trPr>
          <w:cantSplit/>
          <w:trHeight w:val="20"/>
          <w:tblHeader/>
        </w:trPr>
        <w:tc>
          <w:tcPr>
            <w:tcW w:w="876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№№ ПП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Вспомогательные виды разрешенного использования земельных участков</w:t>
            </w:r>
          </w:p>
        </w:tc>
      </w:tr>
      <w:tr w:rsidR="00D0792A" w:rsidRPr="0085457F" w:rsidTr="00C27EFA">
        <w:trPr>
          <w:cantSplit/>
          <w:trHeight w:val="20"/>
          <w:tblHeader/>
        </w:trPr>
        <w:tc>
          <w:tcPr>
            <w:tcW w:w="876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1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2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3</w:t>
            </w:r>
          </w:p>
        </w:tc>
      </w:tr>
      <w:tr w:rsidR="00D0792A" w:rsidRPr="0085457F" w:rsidTr="00C27EFA">
        <w:trPr>
          <w:trHeight w:val="203"/>
        </w:trPr>
        <w:tc>
          <w:tcPr>
            <w:tcW w:w="876" w:type="dxa"/>
            <w:shd w:val="clear" w:color="auto" w:fill="auto"/>
          </w:tcPr>
          <w:p w:rsidR="00D0792A" w:rsidRPr="00C777A0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 w:rsidRPr="00C777A0">
              <w:rPr>
                <w:b/>
                <w:color w:val="000000" w:themeColor="text1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0792A" w:rsidRPr="0085457F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  <w:r w:rsidRPr="0085457F">
              <w:rPr>
                <w:b/>
                <w:snapToGrid w:val="0"/>
                <w:color w:val="000000" w:themeColor="text1"/>
              </w:rPr>
              <w:t>Жилые дома</w:t>
            </w:r>
          </w:p>
        </w:tc>
        <w:tc>
          <w:tcPr>
            <w:tcW w:w="5538" w:type="dxa"/>
            <w:shd w:val="clear" w:color="auto" w:fill="auto"/>
          </w:tcPr>
          <w:p w:rsidR="00D0792A" w:rsidRPr="0085457F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</w:p>
        </w:tc>
      </w:tr>
      <w:tr w:rsidR="00D0792A" w:rsidRPr="0085457F" w:rsidTr="00C27EFA">
        <w:trPr>
          <w:trHeight w:val="328"/>
        </w:trPr>
        <w:tc>
          <w:tcPr>
            <w:tcW w:w="876" w:type="dxa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3192" w:type="dxa"/>
          </w:tcPr>
          <w:p w:rsidR="00D0792A" w:rsidRPr="0085457F" w:rsidRDefault="00D0792A" w:rsidP="00C27EFA">
            <w:pPr>
              <w:contextualSpacing/>
              <w:rPr>
                <w:snapToGrid w:val="0"/>
                <w:color w:val="000000" w:themeColor="text1"/>
              </w:rPr>
            </w:pPr>
            <w:r w:rsidRPr="0085457F">
              <w:rPr>
                <w:snapToGrid w:val="0"/>
                <w:color w:val="000000" w:themeColor="text1"/>
              </w:rPr>
              <w:t>Многоквартирные жилые дома средней этажности</w:t>
            </w:r>
            <w:r>
              <w:rPr>
                <w:snapToGrid w:val="0"/>
                <w:color w:val="000000" w:themeColor="text1"/>
              </w:rPr>
              <w:t xml:space="preserve"> (3-4 этажа)</w:t>
            </w:r>
          </w:p>
          <w:p w:rsidR="00D0792A" w:rsidRPr="0085457F" w:rsidRDefault="00D0792A" w:rsidP="00C27EFA">
            <w:pPr>
              <w:contextualSpacing/>
              <w:rPr>
                <w:snapToGrid w:val="0"/>
                <w:color w:val="000000" w:themeColor="text1"/>
              </w:rPr>
            </w:pPr>
            <w:r w:rsidRPr="0085457F">
              <w:rPr>
                <w:snapToGrid w:val="0"/>
                <w:color w:val="000000" w:themeColor="text1"/>
              </w:rPr>
              <w:t>Многоквартирные жилые дома малой этажности</w:t>
            </w:r>
            <w:r>
              <w:rPr>
                <w:snapToGrid w:val="0"/>
                <w:color w:val="000000" w:themeColor="text1"/>
              </w:rPr>
              <w:t xml:space="preserve"> (1-2 этажа)</w:t>
            </w:r>
          </w:p>
          <w:p w:rsidR="00D0792A" w:rsidRPr="0085457F" w:rsidRDefault="00D0792A" w:rsidP="00C27EFA">
            <w:pPr>
              <w:contextualSpacing/>
              <w:rPr>
                <w:snapToGrid w:val="0"/>
                <w:color w:val="000000" w:themeColor="text1"/>
              </w:rPr>
            </w:pPr>
          </w:p>
        </w:tc>
        <w:tc>
          <w:tcPr>
            <w:tcW w:w="5538" w:type="dxa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площадки: детские, спортивные, хозяйственные, для отдыха;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предприятия первичного обслуживания населения 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офисные помещения, не связанные с массовым посещением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встроенные в жилые здания гаражи </w:t>
            </w:r>
          </w:p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Встроенные, встроено-пристроенные в нижние этажи жилых зданий: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объекты торговли до 500 кв.м общей площади; 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объекты общественного питания и бытового обслуживания до 300 кв.м общей площади;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библиотеки;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врачебные кабинеты.</w:t>
            </w:r>
          </w:p>
        </w:tc>
      </w:tr>
      <w:tr w:rsidR="00D0792A" w:rsidRPr="0085457F" w:rsidTr="00C27EFA">
        <w:trPr>
          <w:trHeight w:val="1963"/>
        </w:trPr>
        <w:tc>
          <w:tcPr>
            <w:tcW w:w="876" w:type="dxa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192" w:type="dxa"/>
          </w:tcPr>
          <w:p w:rsidR="00D0792A" w:rsidRPr="0085457F" w:rsidRDefault="00D0792A" w:rsidP="00C27EFA">
            <w:pPr>
              <w:contextualSpacing/>
              <w:rPr>
                <w:snapToGrid w:val="0"/>
                <w:color w:val="000000" w:themeColor="text1"/>
              </w:rPr>
            </w:pPr>
            <w:r w:rsidRPr="0085457F">
              <w:rPr>
                <w:snapToGrid w:val="0"/>
                <w:color w:val="000000" w:themeColor="text1"/>
              </w:rPr>
              <w:t>Индивидуальные жилые дома</w:t>
            </w:r>
          </w:p>
        </w:tc>
        <w:tc>
          <w:tcPr>
            <w:tcW w:w="5538" w:type="dxa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строения и здания для индивидуальной трудовой деятельности, летние гостевые домики,  семейные бани;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гаражи или стоянки 1-3 места;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хозяйственные постройки;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площадки: детские, спортивные, хозяйственные, для отдыха;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колодцы, скважины;</w:t>
            </w:r>
          </w:p>
          <w:p w:rsidR="00D0792A" w:rsidRPr="0085457F" w:rsidRDefault="00D0792A" w:rsidP="00D0792A">
            <w:pPr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Cs/>
                <w:snapToGrid w:val="0"/>
                <w:color w:val="000000" w:themeColor="text1"/>
              </w:rPr>
            </w:pPr>
            <w:r w:rsidRPr="0085457F">
              <w:rPr>
                <w:bCs/>
                <w:snapToGrid w:val="0"/>
                <w:color w:val="000000" w:themeColor="text1"/>
              </w:rPr>
              <w:t>теплицы, оранжереи.</w:t>
            </w:r>
          </w:p>
        </w:tc>
      </w:tr>
      <w:tr w:rsidR="00D0792A" w:rsidRPr="0085457F" w:rsidTr="00C27EFA">
        <w:trPr>
          <w:trHeight w:val="691"/>
        </w:trPr>
        <w:tc>
          <w:tcPr>
            <w:tcW w:w="876" w:type="dxa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192" w:type="dxa"/>
          </w:tcPr>
          <w:p w:rsidR="00D0792A" w:rsidRPr="0085457F" w:rsidRDefault="00D0792A" w:rsidP="00C27EFA">
            <w:pPr>
              <w:contextualSpacing/>
              <w:rPr>
                <w:snapToGrid w:val="0"/>
                <w:color w:val="000000" w:themeColor="text1"/>
              </w:rPr>
            </w:pPr>
            <w:r w:rsidRPr="0085457F">
              <w:rPr>
                <w:snapToGrid w:val="0"/>
                <w:color w:val="000000" w:themeColor="text1"/>
              </w:rPr>
              <w:t>Социальные жилые дома (дома для пожилых людей и инвалидов квартирного типа)</w:t>
            </w:r>
          </w:p>
        </w:tc>
        <w:tc>
          <w:tcPr>
            <w:tcW w:w="5538" w:type="dxa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площадки: спортивные, хозяйственные, для отдыха;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врачебные кабинеты.</w:t>
            </w:r>
          </w:p>
        </w:tc>
      </w:tr>
      <w:tr w:rsidR="00D0792A" w:rsidRPr="0085457F" w:rsidTr="00C27EFA">
        <w:trPr>
          <w:trHeight w:val="691"/>
        </w:trPr>
        <w:tc>
          <w:tcPr>
            <w:tcW w:w="876" w:type="dxa"/>
          </w:tcPr>
          <w:p w:rsidR="00D0792A" w:rsidRPr="001104BE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 w:rsidRPr="001104BE">
              <w:rPr>
                <w:b/>
                <w:color w:val="000000" w:themeColor="text1"/>
              </w:rPr>
              <w:t>1.5</w:t>
            </w:r>
          </w:p>
        </w:tc>
        <w:tc>
          <w:tcPr>
            <w:tcW w:w="3192" w:type="dxa"/>
          </w:tcPr>
          <w:p w:rsidR="00D0792A" w:rsidRPr="001104BE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  <w:r w:rsidRPr="001104BE">
              <w:rPr>
                <w:b/>
                <w:snapToGrid w:val="0"/>
                <w:color w:val="000000" w:themeColor="text1"/>
              </w:rPr>
              <w:t>Дачные, садовые дома</w:t>
            </w:r>
          </w:p>
        </w:tc>
        <w:tc>
          <w:tcPr>
            <w:tcW w:w="5538" w:type="dxa"/>
          </w:tcPr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дачные, садовые дома,  семейные бани;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гаражи или стоянки 1-3 места;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хозяйственные постройки;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площадки: детские, спортивные, хозяйственные, для отдыха;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колодцы, скважины;</w:t>
            </w:r>
          </w:p>
          <w:p w:rsidR="00D0792A" w:rsidRPr="001104BE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bCs/>
                <w:snapToGrid w:val="0"/>
                <w:color w:val="000000" w:themeColor="text1"/>
              </w:rPr>
              <w:t>теплицы, оранжереи.</w:t>
            </w:r>
          </w:p>
        </w:tc>
      </w:tr>
      <w:tr w:rsidR="00D0792A" w:rsidRPr="0085457F" w:rsidTr="00C27EFA">
        <w:trPr>
          <w:trHeight w:val="691"/>
        </w:trPr>
        <w:tc>
          <w:tcPr>
            <w:tcW w:w="876" w:type="dxa"/>
          </w:tcPr>
          <w:p w:rsidR="00D0792A" w:rsidRPr="001104BE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1.6</w:t>
            </w:r>
          </w:p>
        </w:tc>
        <w:tc>
          <w:tcPr>
            <w:tcW w:w="3192" w:type="dxa"/>
          </w:tcPr>
          <w:p w:rsidR="00D0792A" w:rsidRPr="001104BE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Дачные дома, инфраструктура для отдыха на природе</w:t>
            </w:r>
          </w:p>
        </w:tc>
        <w:tc>
          <w:tcPr>
            <w:tcW w:w="5538" w:type="dxa"/>
          </w:tcPr>
          <w:p w:rsidR="00D0792A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вспомогательные объекты при дачном строительстве(теплицы, бани, бассейны и пр.);</w:t>
            </w:r>
          </w:p>
          <w:p w:rsidR="00D0792A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пункты первой медицинской помощи;</w:t>
            </w:r>
          </w:p>
          <w:p w:rsidR="00D0792A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общественные туалеты;</w:t>
            </w:r>
          </w:p>
          <w:p w:rsidR="00D0792A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культовые объекты;</w:t>
            </w:r>
          </w:p>
          <w:p w:rsidR="00D0792A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пункты полиции;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сезонные обслуживающие объекты</w:t>
            </w:r>
          </w:p>
        </w:tc>
      </w:tr>
      <w:tr w:rsidR="00D0792A" w:rsidRPr="0085457F" w:rsidTr="00C27EFA">
        <w:trPr>
          <w:trHeight w:val="986"/>
        </w:trPr>
        <w:tc>
          <w:tcPr>
            <w:tcW w:w="876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  <w:r w:rsidRPr="0085457F">
              <w:rPr>
                <w:b/>
                <w:snapToGrid w:val="0"/>
                <w:color w:val="000000" w:themeColor="text1"/>
              </w:rPr>
              <w:t>Гостиницы, мотели</w:t>
            </w:r>
          </w:p>
          <w:p w:rsidR="00D0792A" w:rsidRPr="0085457F" w:rsidRDefault="00D0792A" w:rsidP="00C27EFA">
            <w:pPr>
              <w:contextualSpacing/>
              <w:rPr>
                <w:b/>
                <w:snapToGrid w:val="0"/>
                <w:color w:val="000000" w:themeColor="text1"/>
              </w:rPr>
            </w:pPr>
            <w:r w:rsidRPr="0085457F">
              <w:rPr>
                <w:b/>
                <w:snapToGrid w:val="0"/>
                <w:color w:val="000000" w:themeColor="text1"/>
              </w:rPr>
              <w:t>Общежития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площадки: детские, спортивные, хозяйственные, для отдыха;</w:t>
            </w:r>
          </w:p>
          <w:p w:rsidR="00D0792A" w:rsidRPr="0085457F" w:rsidRDefault="00D0792A" w:rsidP="00D0792A">
            <w:pPr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оборудованные площадки для временных сооружений;</w:t>
            </w:r>
          </w:p>
          <w:p w:rsidR="00D0792A" w:rsidRPr="0085457F" w:rsidRDefault="00D0792A" w:rsidP="00D0792A">
            <w:pPr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офисы.</w:t>
            </w: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shd w:val="clear" w:color="auto" w:fill="F2F2F2"/>
          </w:tcPr>
          <w:p w:rsidR="00D0792A" w:rsidRPr="0085457F" w:rsidRDefault="00D0792A" w:rsidP="00C27EFA">
            <w:pPr>
              <w:contextualSpacing/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3192" w:type="dxa"/>
            <w:shd w:val="clear" w:color="auto" w:fill="F2F2F2"/>
          </w:tcPr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  <w:r w:rsidRPr="0085457F">
              <w:rPr>
                <w:b/>
                <w:color w:val="000000" w:themeColor="text1"/>
              </w:rPr>
              <w:t>Отдых и развлечения</w:t>
            </w:r>
          </w:p>
        </w:tc>
        <w:tc>
          <w:tcPr>
            <w:tcW w:w="5538" w:type="dxa"/>
            <w:shd w:val="clear" w:color="auto" w:fill="F2F2F2"/>
          </w:tcPr>
          <w:p w:rsidR="00D0792A" w:rsidRPr="0085457F" w:rsidRDefault="00D0792A" w:rsidP="00C27EFA">
            <w:pPr>
              <w:widowControl w:val="0"/>
              <w:contextualSpacing/>
              <w:rPr>
                <w:b/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shd w:val="clear" w:color="auto" w:fill="auto"/>
          </w:tcPr>
          <w:p w:rsidR="00D0792A" w:rsidRPr="0085457F" w:rsidRDefault="00D0792A" w:rsidP="00C27EFA">
            <w:pPr>
              <w:contextualSpacing/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7.2</w:t>
            </w:r>
          </w:p>
        </w:tc>
        <w:tc>
          <w:tcPr>
            <w:tcW w:w="3192" w:type="dxa"/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rPr>
                <w:b/>
                <w:color w:val="000000" w:themeColor="text1"/>
              </w:rPr>
            </w:pPr>
            <w:r w:rsidRPr="0085457F">
              <w:rPr>
                <w:b/>
                <w:bCs/>
                <w:color w:val="000000" w:themeColor="text1"/>
              </w:rPr>
              <w:t xml:space="preserve">Объекты туристической инфраструктуры (туристические базы и дома отдыха, гостевые дома, кемпинги, туристические </w:t>
            </w:r>
            <w:r w:rsidRPr="0085457F">
              <w:rPr>
                <w:b/>
                <w:bCs/>
                <w:color w:val="000000" w:themeColor="text1"/>
              </w:rPr>
              <w:lastRenderedPageBreak/>
              <w:t>стоянки)</w:t>
            </w:r>
          </w:p>
        </w:tc>
        <w:tc>
          <w:tcPr>
            <w:tcW w:w="5538" w:type="dxa"/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lastRenderedPageBreak/>
              <w:t>летние павильоны;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5"/>
              </w:numPr>
              <w:tabs>
                <w:tab w:val="num" w:pos="252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объекты торговли менее 500 кв.м общей площади; 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4"/>
              </w:numPr>
              <w:tabs>
                <w:tab w:val="num" w:pos="252"/>
              </w:tabs>
              <w:ind w:left="252" w:hanging="252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объекты общественного питания и бытового обслуживания без ограничения площади;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lastRenderedPageBreak/>
              <w:t>временные сооружения обслуживания, торговли, проката;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спортивные сооружения и площадки.</w:t>
            </w: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shd w:val="clear" w:color="auto" w:fill="auto"/>
          </w:tcPr>
          <w:p w:rsidR="00D0792A" w:rsidRPr="0085457F" w:rsidRDefault="00D0792A" w:rsidP="00C27EFA">
            <w:pPr>
              <w:contextualSpacing/>
              <w:jc w:val="center"/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>7.3</w:t>
            </w:r>
          </w:p>
        </w:tc>
        <w:tc>
          <w:tcPr>
            <w:tcW w:w="3192" w:type="dxa"/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rPr>
                <w:b/>
                <w:color w:val="000000" w:themeColor="text1"/>
              </w:rPr>
            </w:pPr>
            <w:r w:rsidRPr="0085457F">
              <w:rPr>
                <w:b/>
                <w:color w:val="000000" w:themeColor="text1"/>
              </w:rPr>
              <w:t xml:space="preserve">Скверы </w:t>
            </w:r>
          </w:p>
        </w:tc>
        <w:tc>
          <w:tcPr>
            <w:tcW w:w="5538" w:type="dxa"/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учреждения общественного питания и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5457F">
                <w:rPr>
                  <w:color w:val="000000" w:themeColor="text1"/>
                </w:rPr>
                <w:t>150 кв. м</w:t>
              </w:r>
            </w:smartTag>
            <w:r w:rsidRPr="0085457F">
              <w:rPr>
                <w:color w:val="000000" w:themeColor="text1"/>
              </w:rPr>
              <w:t>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летние павильоны;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 для отдыха, спорта;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временные сооружения обслуживания, торговли, проката;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общественные туалеты. </w:t>
            </w:r>
          </w:p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Суммарная площадь застройки всех вспомогательных объектов не должна превышать 10% территории сквера, существующей на день утверждения генерального плана МО «Сельское поселение </w:t>
            </w:r>
            <w:r w:rsidRPr="00F47F41">
              <w:rPr>
                <w:color w:val="000000" w:themeColor="text1"/>
              </w:rPr>
              <w:t>Ура-Губ</w:t>
            </w:r>
            <w:r w:rsidRPr="0085457F">
              <w:rPr>
                <w:color w:val="000000" w:themeColor="text1"/>
              </w:rPr>
              <w:t>а»</w:t>
            </w: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shd w:val="clear" w:color="auto" w:fill="F2F2F2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b/>
                <w:bCs/>
                <w:color w:val="000000" w:themeColor="text1"/>
              </w:rPr>
              <w:t>Физкультура и спорт</w:t>
            </w:r>
          </w:p>
        </w:tc>
        <w:tc>
          <w:tcPr>
            <w:tcW w:w="5538" w:type="dxa"/>
            <w:shd w:val="clear" w:color="auto" w:fill="F2F2F2"/>
          </w:tcPr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C777A0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Крытые спортивные сооружения </w:t>
            </w:r>
          </w:p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Плоскостные спортивные сооружения (поля, площадки, спортивные ядра) </w:t>
            </w:r>
          </w:p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color w:val="000000" w:themeColor="text1"/>
              </w:rPr>
              <w:t>Иные спортивные сооружения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 для временных сооружений торговли, проката спортинвентаря;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общественные туалеты</w:t>
            </w: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b/>
                <w:bCs/>
                <w:color w:val="000000" w:themeColor="text1"/>
              </w:rPr>
              <w:t>Отправление культа</w:t>
            </w:r>
            <w:r>
              <w:rPr>
                <w:b/>
                <w:bCs/>
                <w:color w:val="000000" w:themeColor="text1"/>
              </w:rPr>
              <w:t xml:space="preserve"> -к</w:t>
            </w:r>
            <w:r w:rsidRPr="0085457F">
              <w:rPr>
                <w:b/>
                <w:bCs/>
                <w:color w:val="000000" w:themeColor="text1"/>
              </w:rPr>
              <w:t>ультовые объекты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объекты ритуального назначения;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площадки для отдыха, хозяйственные;</w:t>
            </w:r>
          </w:p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автостоянки до 40 машино-мест</w:t>
            </w:r>
          </w:p>
        </w:tc>
      </w:tr>
      <w:tr w:rsidR="00D0792A" w:rsidRPr="0085457F" w:rsidTr="00C27EFA">
        <w:trPr>
          <w:trHeight w:val="21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2F2F2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b/>
                <w:bCs/>
                <w:color w:val="000000" w:themeColor="text1"/>
              </w:rPr>
              <w:t>Транспортная инфраструктура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2F2F2"/>
          </w:tcPr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14.1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b/>
                <w:color w:val="000000" w:themeColor="text1"/>
              </w:rPr>
              <w:t>Хранение индивидуального легкового транспорта</w:t>
            </w:r>
          </w:p>
          <w:p w:rsidR="00D0792A" w:rsidRPr="0085457F" w:rsidRDefault="00D0792A" w:rsidP="00C27EFA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14.1.1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14.1.2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92A" w:rsidRPr="0085457F" w:rsidRDefault="00D0792A" w:rsidP="00C27EFA">
            <w:pPr>
              <w:contextualSpacing/>
              <w:rPr>
                <w:b/>
                <w:color w:val="000000" w:themeColor="text1"/>
              </w:rPr>
            </w:pPr>
            <w:r w:rsidRPr="0085457F">
              <w:rPr>
                <w:color w:val="000000" w:themeColor="text1"/>
              </w:rPr>
              <w:t>Гаражные кооперативы, стоянки с гаражами боксового типа Подземные гаражи и стоянки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мастерские по ремонту и обслуживанию автомобилей;</w:t>
            </w:r>
          </w:p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b/>
                <w:color w:val="000000" w:themeColor="text1"/>
              </w:rPr>
              <w:t>Автостоянки открытого типа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0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14.4.2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14.4.3</w:t>
            </w: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</w:p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14.1.4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Стоянки индивидуального легкового автотранспорта без ограничения вместимости </w:t>
            </w:r>
          </w:p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 xml:space="preserve">Стоянки ведомственного транспорта,  такси </w:t>
            </w:r>
          </w:p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color w:val="000000" w:themeColor="text1"/>
              </w:rPr>
              <w:t>Стоянки внешнего транспорта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мастерские по ремонту и обслуживанию автомобилей;</w:t>
            </w:r>
          </w:p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66"/>
        </w:trPr>
        <w:tc>
          <w:tcPr>
            <w:tcW w:w="876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 w:rsidRPr="0085457F">
              <w:rPr>
                <w:b/>
                <w:color w:val="000000" w:themeColor="text1"/>
              </w:rPr>
              <w:t>Сельское хозяйство</w:t>
            </w:r>
          </w:p>
        </w:tc>
        <w:tc>
          <w:tcPr>
            <w:tcW w:w="5538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widowControl w:val="0"/>
              <w:tabs>
                <w:tab w:val="num" w:pos="0"/>
              </w:tabs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339"/>
        </w:trPr>
        <w:tc>
          <w:tcPr>
            <w:tcW w:w="876" w:type="dxa"/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</w:t>
            </w:r>
          </w:p>
        </w:tc>
        <w:tc>
          <w:tcPr>
            <w:tcW w:w="3192" w:type="dxa"/>
          </w:tcPr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Животноводство (животноводческие комплексы, ветеринарные сельскохозяйственные станции, птицефабрики)</w:t>
            </w:r>
          </w:p>
        </w:tc>
        <w:tc>
          <w:tcPr>
            <w:tcW w:w="5538" w:type="dxa"/>
            <w:vMerge w:val="restart"/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предприятия по первичной переработке, расфасовке  сельскохозяйственной продукции и техническому обслуживанию сельхозпроизводства (ремонт, складирование)</w:t>
            </w:r>
          </w:p>
        </w:tc>
      </w:tr>
      <w:tr w:rsidR="00D0792A" w:rsidRPr="0085457F" w:rsidTr="00C27EFA">
        <w:trPr>
          <w:trHeight w:val="1380"/>
        </w:trPr>
        <w:tc>
          <w:tcPr>
            <w:tcW w:w="876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0792A" w:rsidRPr="0085457F" w:rsidRDefault="00D0792A" w:rsidP="00C27EFA">
            <w:pPr>
              <w:widowControl w:val="0"/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Растениеводство (пашни, пастбища, луга, сенокосы, многолетние насаждения, теплицы, оранжереи, парники, сельскохозяйственные питомники)</w:t>
            </w:r>
          </w:p>
        </w:tc>
        <w:tc>
          <w:tcPr>
            <w:tcW w:w="55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92A" w:rsidRPr="0085457F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</w:p>
        </w:tc>
      </w:tr>
      <w:tr w:rsidR="00D0792A" w:rsidRPr="0085457F" w:rsidTr="00C27EFA">
        <w:trPr>
          <w:trHeight w:val="420"/>
        </w:trPr>
        <w:tc>
          <w:tcPr>
            <w:tcW w:w="876" w:type="dxa"/>
            <w:shd w:val="clear" w:color="auto" w:fill="F2F2F2"/>
            <w:vAlign w:val="center"/>
          </w:tcPr>
          <w:p w:rsidR="00D0792A" w:rsidRDefault="00D0792A" w:rsidP="00C27EFA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15.3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Личные подсобные хозяйства (ЛПХ)</w:t>
            </w:r>
          </w:p>
        </w:tc>
        <w:tc>
          <w:tcPr>
            <w:tcW w:w="5538" w:type="dxa"/>
            <w:shd w:val="clear" w:color="auto" w:fill="F2F2F2"/>
          </w:tcPr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строения и здания для индивидуальной трудовой деятельности, летние гостевые домики,  семейные бани;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гаражи или стоянки 1-3 места;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хозяйственные постройки, для ведения производственной деятельности;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t>площадки: детские, спортивные, хозяйственные, для отдыха;</w:t>
            </w:r>
          </w:p>
          <w:p w:rsidR="00D0792A" w:rsidRPr="00D74E2C" w:rsidRDefault="00D0792A" w:rsidP="00D0792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ind w:hanging="284"/>
              <w:contextualSpacing/>
              <w:rPr>
                <w:b/>
                <w:color w:val="000000" w:themeColor="text1"/>
              </w:rPr>
            </w:pPr>
            <w:r w:rsidRPr="00D74E2C">
              <w:rPr>
                <w:b/>
                <w:color w:val="000000" w:themeColor="text1"/>
              </w:rPr>
              <w:lastRenderedPageBreak/>
              <w:t>колодцы, скважины;</w:t>
            </w:r>
          </w:p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  <w:r w:rsidRPr="00D74E2C">
              <w:rPr>
                <w:b/>
                <w:bCs/>
                <w:snapToGrid w:val="0"/>
                <w:color w:val="000000" w:themeColor="text1"/>
              </w:rPr>
              <w:t>теплицы, оранжереи.</w:t>
            </w:r>
          </w:p>
        </w:tc>
      </w:tr>
      <w:tr w:rsidR="00D0792A" w:rsidRPr="0085457F" w:rsidTr="00C27EFA">
        <w:trPr>
          <w:trHeight w:val="420"/>
        </w:trPr>
        <w:tc>
          <w:tcPr>
            <w:tcW w:w="876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17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D0792A" w:rsidRPr="0085457F" w:rsidRDefault="00D0792A" w:rsidP="00C27EFA">
            <w:pPr>
              <w:contextualSpacing/>
              <w:rPr>
                <w:b/>
                <w:bCs/>
                <w:color w:val="000000" w:themeColor="text1"/>
              </w:rPr>
            </w:pPr>
            <w:r w:rsidRPr="0085457F">
              <w:rPr>
                <w:b/>
                <w:bCs/>
                <w:color w:val="000000" w:themeColor="text1"/>
              </w:rPr>
              <w:t>Объекты специального назначения</w:t>
            </w:r>
          </w:p>
        </w:tc>
        <w:tc>
          <w:tcPr>
            <w:tcW w:w="5538" w:type="dxa"/>
            <w:shd w:val="clear" w:color="auto" w:fill="F2F2F2"/>
          </w:tcPr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  <w:tr w:rsidR="00D0792A" w:rsidRPr="0085457F" w:rsidTr="00C27EFA">
        <w:trPr>
          <w:trHeight w:val="228"/>
        </w:trPr>
        <w:tc>
          <w:tcPr>
            <w:tcW w:w="876" w:type="dxa"/>
            <w:vAlign w:val="center"/>
          </w:tcPr>
          <w:p w:rsidR="00D0792A" w:rsidRPr="0085457F" w:rsidRDefault="00D0792A" w:rsidP="00C27EFA">
            <w:pPr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17.1</w:t>
            </w:r>
          </w:p>
          <w:p w:rsidR="00D0792A" w:rsidRPr="0085457F" w:rsidRDefault="00D0792A" w:rsidP="00C27EFA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192" w:type="dxa"/>
            <w:vAlign w:val="center"/>
          </w:tcPr>
          <w:p w:rsidR="00D0792A" w:rsidRPr="0085457F" w:rsidRDefault="00D0792A" w:rsidP="00C27EFA">
            <w:pPr>
              <w:contextualSpacing/>
              <w:rPr>
                <w:bCs/>
                <w:color w:val="000000" w:themeColor="text1"/>
              </w:rPr>
            </w:pPr>
            <w:r w:rsidRPr="0085457F">
              <w:rPr>
                <w:bCs/>
                <w:color w:val="000000" w:themeColor="text1"/>
              </w:rPr>
              <w:t xml:space="preserve">Кладбище (действующее) </w:t>
            </w:r>
          </w:p>
          <w:p w:rsidR="00D0792A" w:rsidRPr="0085457F" w:rsidRDefault="00D0792A" w:rsidP="00C27EFA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5538" w:type="dxa"/>
            <w:shd w:val="clear" w:color="auto" w:fill="auto"/>
          </w:tcPr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- хозяйственные постройки;</w:t>
            </w:r>
          </w:p>
          <w:p w:rsidR="00D0792A" w:rsidRPr="0085457F" w:rsidRDefault="00D0792A" w:rsidP="00C27EFA">
            <w:pPr>
              <w:contextualSpacing/>
              <w:rPr>
                <w:color w:val="000000" w:themeColor="text1"/>
              </w:rPr>
            </w:pPr>
            <w:r w:rsidRPr="0085457F">
              <w:rPr>
                <w:color w:val="000000" w:themeColor="text1"/>
              </w:rPr>
              <w:t>- иные объекты, необходимые для функционирования кладбища</w:t>
            </w:r>
            <w:r>
              <w:rPr>
                <w:color w:val="000000" w:themeColor="text1"/>
              </w:rPr>
              <w:t>;</w:t>
            </w:r>
          </w:p>
          <w:p w:rsidR="00D0792A" w:rsidRPr="0085457F" w:rsidRDefault="00D0792A" w:rsidP="00C27EFA">
            <w:pPr>
              <w:widowControl w:val="0"/>
              <w:ind w:left="284"/>
              <w:contextualSpacing/>
              <w:rPr>
                <w:color w:val="000000" w:themeColor="text1"/>
              </w:rPr>
            </w:pPr>
          </w:p>
        </w:tc>
      </w:tr>
    </w:tbl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Pr="00B16A9F" w:rsidRDefault="00D0792A" w:rsidP="00D0792A">
      <w:pPr>
        <w:ind w:firstLine="567"/>
        <w:rPr>
          <w:b/>
        </w:rPr>
      </w:pPr>
      <w:r w:rsidRPr="00B16A9F">
        <w:rPr>
          <w:b/>
        </w:rPr>
        <w:t>Приложение 5</w:t>
      </w:r>
    </w:p>
    <w:p w:rsidR="00D0792A" w:rsidRPr="00833814" w:rsidRDefault="00D0792A" w:rsidP="00D0792A">
      <w:pPr>
        <w:ind w:firstLine="567"/>
        <w:rPr>
          <w:b/>
          <w:i/>
        </w:rPr>
      </w:pPr>
      <w:r>
        <w:rPr>
          <w:b/>
          <w:i/>
        </w:rPr>
        <w:t>Фрагмент схемы</w:t>
      </w:r>
      <w:r w:rsidRPr="00833814">
        <w:rPr>
          <w:b/>
          <w:i/>
        </w:rPr>
        <w:t xml:space="preserve"> градостроительного зонирования сельского поселения Ура-Губа</w:t>
      </w:r>
      <w:r>
        <w:rPr>
          <w:b/>
          <w:i/>
        </w:rPr>
        <w:t xml:space="preserve"> (перевод земель сельхозназначения в земли промышленности, энергетики, транспорта и т.д. в районе АБЗ).</w:t>
      </w: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5940425"/>
            <wp:effectExtent l="0" t="0" r="0" b="0"/>
            <wp:docPr id="3" name="Рисунок 2" descr="E:\Алексей\ПЛАНИРОВКА\2 Объекты 2013\Ура-губа\Корректура\Материалы по корректуре\Ура-губа 11.12.13\Схемы и таблица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лексей\ПЛАНИРОВКА\2 Объекты 2013\Ура-губа\Корректура\Материалы по корректуре\Ура-губа 11.12.13\Схемы и таблица\Схем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Default="00D0792A" w:rsidP="00D0792A">
      <w:pPr>
        <w:ind w:firstLine="567"/>
        <w:rPr>
          <w:b/>
        </w:rPr>
      </w:pPr>
    </w:p>
    <w:p w:rsidR="00D0792A" w:rsidRPr="00B16A9F" w:rsidRDefault="00D0792A" w:rsidP="00D0792A">
      <w:pPr>
        <w:ind w:firstLine="567"/>
        <w:rPr>
          <w:b/>
        </w:rPr>
      </w:pPr>
      <w:r w:rsidRPr="00B16A9F">
        <w:rPr>
          <w:b/>
        </w:rPr>
        <w:t xml:space="preserve">Приложение </w:t>
      </w:r>
      <w:r>
        <w:rPr>
          <w:b/>
        </w:rPr>
        <w:t>6</w:t>
      </w:r>
    </w:p>
    <w:p w:rsidR="00D0792A" w:rsidRPr="00833814" w:rsidRDefault="00D0792A" w:rsidP="00D0792A">
      <w:pPr>
        <w:ind w:firstLine="567"/>
        <w:rPr>
          <w:b/>
          <w:i/>
        </w:rPr>
      </w:pPr>
      <w:r>
        <w:rPr>
          <w:b/>
          <w:i/>
        </w:rPr>
        <w:t>Фрагмент схемы</w:t>
      </w:r>
      <w:r w:rsidRPr="00833814">
        <w:rPr>
          <w:b/>
          <w:i/>
        </w:rPr>
        <w:t xml:space="preserve"> градостроительного зонирования сельского поселения Ура-Губа</w:t>
      </w:r>
      <w:r>
        <w:rPr>
          <w:b/>
          <w:i/>
        </w:rPr>
        <w:t xml:space="preserve"> (перевод земель сельхозназначения в земли промышленности, энергетики, транспорта и т.д. в районе здания экспериментальной базы).</w:t>
      </w:r>
    </w:p>
    <w:p w:rsidR="00D0792A" w:rsidRPr="00833814" w:rsidRDefault="00D0792A" w:rsidP="00D0792A">
      <w:pPr>
        <w:rPr>
          <w:b/>
          <w:i/>
        </w:rPr>
      </w:pPr>
    </w:p>
    <w:p w:rsidR="00D0792A" w:rsidRPr="00FB6CC5" w:rsidRDefault="00D0792A" w:rsidP="00D0792A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40425" cy="4304346"/>
            <wp:effectExtent l="0" t="0" r="0" b="0"/>
            <wp:docPr id="4" name="Рисунок 1" descr="E:\Алексей\ПЛАНИРОВКА\2 Объекты 2013\Ура-губа\Корректура\Материалы по корректуре\Ура-губа 11.12.13\Схемы и таблица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ексей\ПЛАНИРОВКА\2 Объекты 2013\Ура-губа\Корректура\Материалы по корректуре\Ура-губа 11.12.13\Схемы и таблица\Схем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/>
    <w:p w:rsidR="000E25DA" w:rsidRDefault="000E25DA" w:rsidP="000E25DA">
      <w:pPr>
        <w:shd w:val="clear" w:color="auto" w:fill="FFFFFF" w:themeFill="background1"/>
        <w:ind w:left="851"/>
        <w:jc w:val="right"/>
      </w:pPr>
    </w:p>
    <w:p w:rsidR="000E25DA" w:rsidRDefault="000E25DA" w:rsidP="000E25DA">
      <w:pPr>
        <w:shd w:val="clear" w:color="auto" w:fill="FFFFFF" w:themeFill="background1"/>
        <w:ind w:left="851"/>
        <w:jc w:val="right"/>
      </w:pPr>
    </w:p>
    <w:p w:rsidR="000E25DA" w:rsidRDefault="000E25DA" w:rsidP="000E25DA">
      <w:pPr>
        <w:shd w:val="clear" w:color="auto" w:fill="FFFFFF" w:themeFill="background1"/>
        <w:ind w:left="851"/>
        <w:jc w:val="right"/>
      </w:pPr>
    </w:p>
    <w:p w:rsidR="000E25DA" w:rsidRDefault="000E25DA" w:rsidP="000E25DA">
      <w:pPr>
        <w:shd w:val="clear" w:color="auto" w:fill="FFFFFF" w:themeFill="background1"/>
        <w:ind w:left="851"/>
        <w:jc w:val="right"/>
      </w:pPr>
    </w:p>
    <w:sectPr w:rsidR="000E25DA" w:rsidSect="00D0792A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D8" w:rsidRDefault="00DC6AD8" w:rsidP="002039E1">
      <w:r>
        <w:separator/>
      </w:r>
    </w:p>
  </w:endnote>
  <w:endnote w:type="continuationSeparator" w:id="0">
    <w:p w:rsidR="00DC6AD8" w:rsidRDefault="00DC6AD8" w:rsidP="0020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363"/>
    </w:sdtPr>
    <w:sdtContent>
      <w:p w:rsidR="00D0792A" w:rsidRDefault="00D0792A">
        <w:pPr>
          <w:pStyle w:val="aff4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D0792A" w:rsidRDefault="00D0792A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D8" w:rsidRDefault="00DC6AD8" w:rsidP="002039E1">
      <w:r>
        <w:separator/>
      </w:r>
    </w:p>
  </w:footnote>
  <w:footnote w:type="continuationSeparator" w:id="0">
    <w:p w:rsidR="00DC6AD8" w:rsidRDefault="00DC6AD8" w:rsidP="0020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EE9"/>
    <w:multiLevelType w:val="hybridMultilevel"/>
    <w:tmpl w:val="F9306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02787"/>
    <w:multiLevelType w:val="hybridMultilevel"/>
    <w:tmpl w:val="2650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6DAC"/>
    <w:multiLevelType w:val="hybridMultilevel"/>
    <w:tmpl w:val="77A0B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C1E27CC"/>
    <w:multiLevelType w:val="hybridMultilevel"/>
    <w:tmpl w:val="E034C7A2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D0A2D"/>
    <w:multiLevelType w:val="hybridMultilevel"/>
    <w:tmpl w:val="3E36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90228"/>
    <w:multiLevelType w:val="hybridMultilevel"/>
    <w:tmpl w:val="CF428B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18E0D70"/>
    <w:multiLevelType w:val="hybridMultilevel"/>
    <w:tmpl w:val="6BE0F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82700"/>
    <w:multiLevelType w:val="hybridMultilevel"/>
    <w:tmpl w:val="C4CC47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5844CEE"/>
    <w:multiLevelType w:val="hybridMultilevel"/>
    <w:tmpl w:val="297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B2C27"/>
    <w:multiLevelType w:val="hybridMultilevel"/>
    <w:tmpl w:val="43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96084"/>
    <w:multiLevelType w:val="hybridMultilevel"/>
    <w:tmpl w:val="D40A183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594D90"/>
    <w:multiLevelType w:val="hybridMultilevel"/>
    <w:tmpl w:val="BF8A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9ED"/>
    <w:rsid w:val="00073891"/>
    <w:rsid w:val="000E25DA"/>
    <w:rsid w:val="002039E1"/>
    <w:rsid w:val="002251D9"/>
    <w:rsid w:val="00252FC0"/>
    <w:rsid w:val="00277E4A"/>
    <w:rsid w:val="002805E3"/>
    <w:rsid w:val="003209ED"/>
    <w:rsid w:val="00351A69"/>
    <w:rsid w:val="003B5084"/>
    <w:rsid w:val="004E606C"/>
    <w:rsid w:val="00533F55"/>
    <w:rsid w:val="00572D96"/>
    <w:rsid w:val="005D653B"/>
    <w:rsid w:val="00814858"/>
    <w:rsid w:val="008D6868"/>
    <w:rsid w:val="009C2422"/>
    <w:rsid w:val="00A232CD"/>
    <w:rsid w:val="00A35E65"/>
    <w:rsid w:val="00AC6886"/>
    <w:rsid w:val="00AE7B17"/>
    <w:rsid w:val="00B15B11"/>
    <w:rsid w:val="00B35487"/>
    <w:rsid w:val="00BB1C3C"/>
    <w:rsid w:val="00BE57E3"/>
    <w:rsid w:val="00C248D0"/>
    <w:rsid w:val="00C60E34"/>
    <w:rsid w:val="00C62AD0"/>
    <w:rsid w:val="00CB6417"/>
    <w:rsid w:val="00CC4018"/>
    <w:rsid w:val="00D0792A"/>
    <w:rsid w:val="00D57A67"/>
    <w:rsid w:val="00DC6AD8"/>
    <w:rsid w:val="00E1239B"/>
    <w:rsid w:val="00EB7771"/>
    <w:rsid w:val="00EE4535"/>
    <w:rsid w:val="00F1769D"/>
    <w:rsid w:val="00F205DB"/>
    <w:rsid w:val="00F964D2"/>
    <w:rsid w:val="00FA141C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Регистр"/>
    <w:basedOn w:val="a0"/>
    <w:next w:val="a0"/>
    <w:link w:val="11"/>
    <w:qFormat/>
    <w:rsid w:val="00AE7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nhideWhenUsed/>
    <w:qFormat/>
    <w:rsid w:val="003209ED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unhideWhenUsed/>
    <w:qFormat/>
    <w:rsid w:val="00AE7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E25DA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ind w:left="1416"/>
      <w:jc w:val="both"/>
      <w:outlineLvl w:val="3"/>
    </w:pPr>
    <w:rPr>
      <w:rFonts w:eastAsiaTheme="minorHAnsi" w:cstheme="minorBidi"/>
      <w:caps/>
      <w:color w:val="365F91" w:themeColor="accent1" w:themeShade="BF"/>
      <w:spacing w:val="10"/>
      <w:sz w:val="24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E25DA"/>
    <w:pPr>
      <w:pBdr>
        <w:bottom w:val="single" w:sz="6" w:space="1" w:color="4F81BD" w:themeColor="accent1"/>
      </w:pBdr>
      <w:spacing w:before="300" w:line="276" w:lineRule="auto"/>
      <w:ind w:left="1416"/>
      <w:jc w:val="both"/>
      <w:outlineLvl w:val="4"/>
    </w:pPr>
    <w:rPr>
      <w:rFonts w:eastAsiaTheme="minorHAnsi" w:cstheme="minorBidi"/>
      <w:caps/>
      <w:color w:val="365F91" w:themeColor="accent1" w:themeShade="BF"/>
      <w:spacing w:val="10"/>
      <w:sz w:val="24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E25DA"/>
    <w:pPr>
      <w:pBdr>
        <w:bottom w:val="dotted" w:sz="6" w:space="1" w:color="4F81BD" w:themeColor="accent1"/>
      </w:pBdr>
      <w:spacing w:before="300" w:line="276" w:lineRule="auto"/>
      <w:ind w:left="1416"/>
      <w:jc w:val="both"/>
      <w:outlineLvl w:val="5"/>
    </w:pPr>
    <w:rPr>
      <w:rFonts w:eastAsiaTheme="minorHAnsi" w:cstheme="minorBidi"/>
      <w:caps/>
      <w:color w:val="365F91" w:themeColor="accent1" w:themeShade="BF"/>
      <w:spacing w:val="10"/>
      <w:sz w:val="24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0E25DA"/>
    <w:pPr>
      <w:spacing w:before="300" w:line="276" w:lineRule="auto"/>
      <w:ind w:left="1416"/>
      <w:jc w:val="both"/>
      <w:outlineLvl w:val="6"/>
    </w:pPr>
    <w:rPr>
      <w:rFonts w:eastAsiaTheme="minorHAnsi" w:cstheme="minorBidi"/>
      <w:caps/>
      <w:color w:val="365F91" w:themeColor="accent1" w:themeShade="BF"/>
      <w:spacing w:val="10"/>
      <w:sz w:val="24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E25DA"/>
    <w:pPr>
      <w:spacing w:before="300" w:line="276" w:lineRule="auto"/>
      <w:ind w:left="1416"/>
      <w:jc w:val="both"/>
      <w:outlineLvl w:val="7"/>
    </w:pPr>
    <w:rPr>
      <w:rFonts w:eastAsia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E25DA"/>
    <w:pPr>
      <w:spacing w:before="300" w:line="276" w:lineRule="auto"/>
      <w:ind w:left="1416"/>
      <w:jc w:val="both"/>
      <w:outlineLvl w:val="8"/>
    </w:pPr>
    <w:rPr>
      <w:rFonts w:eastAsia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uiPriority w:val="9"/>
    <w:rsid w:val="00320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3209ED"/>
    <w:pPr>
      <w:ind w:left="708"/>
    </w:pPr>
  </w:style>
  <w:style w:type="paragraph" w:customStyle="1" w:styleId="ConsPlusNormal">
    <w:name w:val="ConsPlusNormal"/>
    <w:rsid w:val="003209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aliases w:val="Регистр Знак"/>
    <w:basedOn w:val="a1"/>
    <w:link w:val="10"/>
    <w:rsid w:val="00AE7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7B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0"/>
    <w:link w:val="a6"/>
    <w:rsid w:val="00AE7B17"/>
    <w:pPr>
      <w:jc w:val="both"/>
    </w:pPr>
    <w:rPr>
      <w:sz w:val="28"/>
    </w:rPr>
  </w:style>
  <w:style w:type="character" w:customStyle="1" w:styleId="a6">
    <w:name w:val="Основной текст Знак"/>
    <w:basedOn w:val="a1"/>
    <w:link w:val="a5"/>
    <w:rsid w:val="00AE7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0"/>
    <w:rsid w:val="002251D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7">
    <w:name w:val="Оглавление"/>
    <w:basedOn w:val="23"/>
    <w:link w:val="a8"/>
    <w:uiPriority w:val="99"/>
    <w:qFormat/>
    <w:rsid w:val="00073891"/>
    <w:pPr>
      <w:spacing w:before="100" w:beforeAutospacing="1" w:after="100" w:afterAutospacing="1"/>
      <w:contextualSpacing/>
    </w:pPr>
    <w:rPr>
      <w:rFonts w:eastAsiaTheme="minorHAnsi"/>
      <w:i w:val="0"/>
      <w:color w:val="auto"/>
      <w:szCs w:val="20"/>
      <w:lang w:val="en-US"/>
    </w:rPr>
  </w:style>
  <w:style w:type="character" w:customStyle="1" w:styleId="a8">
    <w:name w:val="Оглавление Знак"/>
    <w:basedOn w:val="24"/>
    <w:link w:val="a7"/>
    <w:uiPriority w:val="99"/>
    <w:rsid w:val="00073891"/>
    <w:rPr>
      <w:sz w:val="24"/>
      <w:lang w:val="en-US" w:bidi="en-US"/>
    </w:rPr>
  </w:style>
  <w:style w:type="paragraph" w:styleId="23">
    <w:name w:val="Quote"/>
    <w:basedOn w:val="a0"/>
    <w:next w:val="a0"/>
    <w:link w:val="24"/>
    <w:uiPriority w:val="29"/>
    <w:qFormat/>
    <w:rsid w:val="00073891"/>
    <w:pPr>
      <w:spacing w:before="80" w:after="80" w:line="276" w:lineRule="auto"/>
      <w:ind w:left="567"/>
    </w:pPr>
    <w:rPr>
      <w:rFonts w:eastAsiaTheme="minorEastAsia" w:cstheme="minorBidi"/>
      <w:i/>
      <w:iCs/>
      <w:color w:val="000000" w:themeColor="text1"/>
      <w:sz w:val="24"/>
      <w:szCs w:val="22"/>
      <w:lang w:eastAsia="en-US" w:bidi="en-US"/>
    </w:rPr>
  </w:style>
  <w:style w:type="character" w:customStyle="1" w:styleId="24">
    <w:name w:val="Цитата 2 Знак"/>
    <w:basedOn w:val="a1"/>
    <w:link w:val="23"/>
    <w:uiPriority w:val="29"/>
    <w:rsid w:val="00073891"/>
    <w:rPr>
      <w:rFonts w:ascii="Times New Roman" w:eastAsiaTheme="minorEastAsia" w:hAnsi="Times New Roman"/>
      <w:i/>
      <w:iCs/>
      <w:color w:val="000000" w:themeColor="text1"/>
      <w:sz w:val="24"/>
      <w:lang w:bidi="en-US"/>
    </w:rPr>
  </w:style>
  <w:style w:type="character" w:customStyle="1" w:styleId="blk">
    <w:name w:val="blk"/>
    <w:basedOn w:val="a1"/>
    <w:rsid w:val="00073891"/>
  </w:style>
  <w:style w:type="paragraph" w:styleId="a">
    <w:name w:val="No Spacing"/>
    <w:aliases w:val="Перечисление"/>
    <w:basedOn w:val="a4"/>
    <w:link w:val="a9"/>
    <w:uiPriority w:val="1"/>
    <w:qFormat/>
    <w:rsid w:val="00073891"/>
    <w:pPr>
      <w:numPr>
        <w:numId w:val="2"/>
      </w:numPr>
      <w:spacing w:before="200" w:after="200" w:line="276" w:lineRule="auto"/>
    </w:pPr>
    <w:rPr>
      <w:rFonts w:eastAsiaTheme="minorEastAsia" w:cstheme="minorBidi"/>
      <w:sz w:val="24"/>
      <w:szCs w:val="22"/>
      <w:lang w:eastAsia="en-US" w:bidi="en-US"/>
    </w:rPr>
  </w:style>
  <w:style w:type="table" w:styleId="aa">
    <w:name w:val="Table Grid"/>
    <w:basedOn w:val="a2"/>
    <w:uiPriority w:val="59"/>
    <w:rsid w:val="0007389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а"/>
    <w:basedOn w:val="a0"/>
    <w:link w:val="ac"/>
    <w:qFormat/>
    <w:rsid w:val="00073891"/>
    <w:pPr>
      <w:spacing w:before="120" w:after="120"/>
    </w:pPr>
    <w:rPr>
      <w:rFonts w:eastAsiaTheme="minorEastAsia" w:cstheme="minorBidi"/>
      <w:sz w:val="24"/>
      <w:szCs w:val="22"/>
      <w:lang w:eastAsia="en-US" w:bidi="en-US"/>
    </w:rPr>
  </w:style>
  <w:style w:type="character" w:customStyle="1" w:styleId="ac">
    <w:name w:val="Таблица Знак"/>
    <w:basedOn w:val="a1"/>
    <w:link w:val="ab"/>
    <w:rsid w:val="00073891"/>
    <w:rPr>
      <w:rFonts w:ascii="Times New Roman" w:eastAsiaTheme="minorEastAsia" w:hAnsi="Times New Roman"/>
      <w:sz w:val="24"/>
      <w:lang w:bidi="en-US"/>
    </w:rPr>
  </w:style>
  <w:style w:type="character" w:styleId="ad">
    <w:name w:val="Strong"/>
    <w:uiPriority w:val="22"/>
    <w:qFormat/>
    <w:rsid w:val="00073891"/>
    <w:rPr>
      <w:rFonts w:asciiTheme="majorHAnsi" w:hAnsiTheme="majorHAnsi"/>
      <w:bCs/>
      <w:sz w:val="22"/>
    </w:rPr>
  </w:style>
  <w:style w:type="character" w:customStyle="1" w:styleId="a9">
    <w:name w:val="Без интервала Знак"/>
    <w:aliases w:val="Перечисление Знак"/>
    <w:basedOn w:val="a1"/>
    <w:link w:val="a"/>
    <w:uiPriority w:val="1"/>
    <w:rsid w:val="00073891"/>
    <w:rPr>
      <w:rFonts w:ascii="Times New Roman" w:eastAsiaTheme="minorEastAsia" w:hAnsi="Times New Roman"/>
      <w:sz w:val="24"/>
      <w:lang w:bidi="en-US"/>
    </w:rPr>
  </w:style>
  <w:style w:type="numbering" w:customStyle="1" w:styleId="1">
    <w:name w:val="Стиль1"/>
    <w:uiPriority w:val="99"/>
    <w:rsid w:val="00073891"/>
    <w:pPr>
      <w:numPr>
        <w:numId w:val="4"/>
      </w:numPr>
    </w:pPr>
  </w:style>
  <w:style w:type="paragraph" w:customStyle="1" w:styleId="ae">
    <w:name w:val="Таблица_ужатая"/>
    <w:basedOn w:val="ab"/>
    <w:link w:val="af"/>
    <w:qFormat/>
    <w:rsid w:val="00073891"/>
    <w:pPr>
      <w:contextualSpacing/>
    </w:pPr>
  </w:style>
  <w:style w:type="character" w:customStyle="1" w:styleId="af">
    <w:name w:val="Таблица_ужатая Знак"/>
    <w:basedOn w:val="ac"/>
    <w:link w:val="ae"/>
    <w:rsid w:val="00073891"/>
  </w:style>
  <w:style w:type="paragraph" w:styleId="af0">
    <w:name w:val="Balloon Text"/>
    <w:basedOn w:val="a0"/>
    <w:link w:val="af1"/>
    <w:semiHidden/>
    <w:unhideWhenUsed/>
    <w:rsid w:val="00B354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B354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aliases w:val="Основной текст 1,Основной текст с отступом Знак1,Нумерованный список !!,Надин стиль"/>
    <w:basedOn w:val="a0"/>
    <w:link w:val="af3"/>
    <w:unhideWhenUsed/>
    <w:rsid w:val="000E25DA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2"/>
    <w:rsid w:val="000E2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E25DA"/>
    <w:rPr>
      <w:rFonts w:ascii="Times New Roman" w:hAnsi="Times New Roman"/>
      <w:caps/>
      <w:color w:val="365F91" w:themeColor="accent1" w:themeShade="BF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E25DA"/>
    <w:rPr>
      <w:rFonts w:ascii="Times New Roman" w:hAnsi="Times New Roman"/>
      <w:caps/>
      <w:color w:val="365F91" w:themeColor="accent1" w:themeShade="BF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E25DA"/>
    <w:rPr>
      <w:rFonts w:ascii="Times New Roman" w:hAnsi="Times New Roman"/>
      <w:caps/>
      <w:color w:val="365F91" w:themeColor="accent1" w:themeShade="BF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rsid w:val="000E25DA"/>
    <w:rPr>
      <w:rFonts w:ascii="Times New Roman" w:hAnsi="Times New Roman"/>
      <w:caps/>
      <w:color w:val="365F91" w:themeColor="accent1" w:themeShade="BF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E25DA"/>
    <w:rPr>
      <w:rFonts w:ascii="Times New Roman" w:hAnsi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E25DA"/>
    <w:rPr>
      <w:rFonts w:ascii="Times New Roman" w:hAnsi="Times New Roman"/>
      <w:i/>
      <w:caps/>
      <w:spacing w:val="10"/>
      <w:sz w:val="18"/>
      <w:szCs w:val="18"/>
      <w:lang w:val="en-US" w:bidi="en-US"/>
    </w:rPr>
  </w:style>
  <w:style w:type="paragraph" w:styleId="af4">
    <w:name w:val="caption"/>
    <w:basedOn w:val="a0"/>
    <w:next w:val="a0"/>
    <w:uiPriority w:val="35"/>
    <w:semiHidden/>
    <w:unhideWhenUsed/>
    <w:qFormat/>
    <w:rsid w:val="000E25DA"/>
    <w:pPr>
      <w:spacing w:before="80" w:after="80" w:line="276" w:lineRule="auto"/>
      <w:ind w:left="1416"/>
      <w:jc w:val="both"/>
    </w:pPr>
    <w:rPr>
      <w:rFonts w:eastAsiaTheme="minorEastAsia" w:cstheme="minorBidi"/>
      <w:b/>
      <w:bCs/>
      <w:color w:val="365F91" w:themeColor="accent1" w:themeShade="BF"/>
      <w:sz w:val="16"/>
      <w:szCs w:val="16"/>
      <w:lang w:eastAsia="en-US" w:bidi="en-US"/>
    </w:rPr>
  </w:style>
  <w:style w:type="paragraph" w:styleId="af5">
    <w:name w:val="Title"/>
    <w:basedOn w:val="a0"/>
    <w:next w:val="a0"/>
    <w:link w:val="af6"/>
    <w:uiPriority w:val="10"/>
    <w:rsid w:val="000E25DA"/>
    <w:pPr>
      <w:spacing w:before="720" w:after="80" w:line="276" w:lineRule="auto"/>
      <w:ind w:left="1416"/>
      <w:jc w:val="both"/>
    </w:pPr>
    <w:rPr>
      <w:rFonts w:eastAsiaTheme="minorEastAsia" w:cstheme="minorBidi"/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af6">
    <w:name w:val="Название Знак"/>
    <w:basedOn w:val="a1"/>
    <w:link w:val="af5"/>
    <w:uiPriority w:val="10"/>
    <w:rsid w:val="000E25DA"/>
    <w:rPr>
      <w:rFonts w:ascii="Times New Roman" w:eastAsiaTheme="minorEastAsia" w:hAnsi="Times New Roman"/>
      <w:caps/>
      <w:color w:val="4F81BD" w:themeColor="accent1"/>
      <w:spacing w:val="10"/>
      <w:kern w:val="28"/>
      <w:sz w:val="52"/>
      <w:szCs w:val="52"/>
      <w:lang w:bidi="en-US"/>
    </w:rPr>
  </w:style>
  <w:style w:type="paragraph" w:styleId="af7">
    <w:name w:val="Subtitle"/>
    <w:basedOn w:val="a0"/>
    <w:next w:val="a0"/>
    <w:link w:val="af8"/>
    <w:uiPriority w:val="11"/>
    <w:rsid w:val="000E25DA"/>
    <w:pPr>
      <w:spacing w:before="80" w:after="1000"/>
      <w:ind w:left="1416"/>
      <w:jc w:val="both"/>
    </w:pPr>
    <w:rPr>
      <w:rFonts w:eastAsiaTheme="minorEastAsia" w:cstheme="minorBidi"/>
      <w:caps/>
      <w:color w:val="595959" w:themeColor="text1" w:themeTint="A6"/>
      <w:spacing w:val="10"/>
      <w:sz w:val="24"/>
      <w:szCs w:val="24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0E25DA"/>
    <w:rPr>
      <w:rFonts w:ascii="Times New Roman" w:eastAsiaTheme="minorEastAsia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af9">
    <w:name w:val="Emphasis"/>
    <w:uiPriority w:val="20"/>
    <w:rsid w:val="000E25DA"/>
    <w:rPr>
      <w:caps/>
      <w:color w:val="243F60" w:themeColor="accent1" w:themeShade="7F"/>
      <w:spacing w:val="5"/>
    </w:rPr>
  </w:style>
  <w:style w:type="paragraph" w:styleId="afa">
    <w:name w:val="Intense Quote"/>
    <w:basedOn w:val="a0"/>
    <w:next w:val="a0"/>
    <w:link w:val="afb"/>
    <w:uiPriority w:val="30"/>
    <w:rsid w:val="000E25DA"/>
    <w:pPr>
      <w:pBdr>
        <w:top w:val="single" w:sz="4" w:space="10" w:color="4F81BD" w:themeColor="accent1"/>
        <w:left w:val="single" w:sz="4" w:space="10" w:color="4F81BD" w:themeColor="accent1"/>
      </w:pBdr>
      <w:spacing w:before="80" w:line="276" w:lineRule="auto"/>
      <w:ind w:left="1296" w:right="1152"/>
      <w:jc w:val="both"/>
    </w:pPr>
    <w:rPr>
      <w:rFonts w:eastAsiaTheme="minorEastAsia" w:cstheme="minorBidi"/>
      <w:i/>
      <w:iCs/>
      <w:color w:val="4F81BD" w:themeColor="accent1"/>
      <w:sz w:val="24"/>
      <w:szCs w:val="22"/>
      <w:lang w:eastAsia="en-US" w:bidi="en-US"/>
    </w:rPr>
  </w:style>
  <w:style w:type="character" w:customStyle="1" w:styleId="afb">
    <w:name w:val="Выделенная цитата Знак"/>
    <w:basedOn w:val="a1"/>
    <w:link w:val="afa"/>
    <w:uiPriority w:val="30"/>
    <w:rsid w:val="000E25DA"/>
    <w:rPr>
      <w:rFonts w:ascii="Times New Roman" w:eastAsiaTheme="minorEastAsia" w:hAnsi="Times New Roman"/>
      <w:i/>
      <w:iCs/>
      <w:color w:val="4F81BD" w:themeColor="accent1"/>
      <w:sz w:val="24"/>
      <w:lang w:bidi="en-US"/>
    </w:rPr>
  </w:style>
  <w:style w:type="character" w:styleId="afc">
    <w:name w:val="Subtle Emphasis"/>
    <w:uiPriority w:val="19"/>
    <w:rsid w:val="000E25DA"/>
    <w:rPr>
      <w:i/>
      <w:iCs/>
      <w:color w:val="243F60" w:themeColor="accent1" w:themeShade="7F"/>
    </w:rPr>
  </w:style>
  <w:style w:type="character" w:styleId="afd">
    <w:name w:val="Intense Emphasis"/>
    <w:uiPriority w:val="21"/>
    <w:rsid w:val="000E25DA"/>
    <w:rPr>
      <w:b/>
      <w:bCs/>
      <w:caps/>
      <w:color w:val="243F60" w:themeColor="accent1" w:themeShade="7F"/>
      <w:spacing w:val="10"/>
    </w:rPr>
  </w:style>
  <w:style w:type="character" w:styleId="afe">
    <w:name w:val="Subtle Reference"/>
    <w:uiPriority w:val="31"/>
    <w:rsid w:val="000E25DA"/>
    <w:rPr>
      <w:b/>
      <w:bCs/>
      <w:color w:val="4F81BD" w:themeColor="accent1"/>
    </w:rPr>
  </w:style>
  <w:style w:type="character" w:styleId="aff">
    <w:name w:val="Intense Reference"/>
    <w:uiPriority w:val="32"/>
    <w:rsid w:val="000E25DA"/>
    <w:rPr>
      <w:b/>
      <w:bCs/>
      <w:i/>
      <w:iCs/>
      <w:caps/>
      <w:color w:val="4F81BD" w:themeColor="accent1"/>
    </w:rPr>
  </w:style>
  <w:style w:type="character" w:styleId="aff0">
    <w:name w:val="Book Title"/>
    <w:uiPriority w:val="33"/>
    <w:rsid w:val="000E25DA"/>
    <w:rPr>
      <w:b/>
      <w:bCs/>
      <w:i/>
      <w:iCs/>
      <w:spacing w:val="9"/>
    </w:rPr>
  </w:style>
  <w:style w:type="paragraph" w:styleId="aff1">
    <w:name w:val="TOC Heading"/>
    <w:basedOn w:val="10"/>
    <w:next w:val="a0"/>
    <w:uiPriority w:val="39"/>
    <w:semiHidden/>
    <w:unhideWhenUsed/>
    <w:qFormat/>
    <w:rsid w:val="000E25DA"/>
    <w:pPr>
      <w:spacing w:before="120" w:line="276" w:lineRule="auto"/>
      <w:ind w:firstLine="567"/>
      <w:jc w:val="both"/>
      <w:outlineLvl w:val="9"/>
    </w:pPr>
    <w:rPr>
      <w:rFonts w:ascii="Times New Roman" w:eastAsia="Calibri" w:hAnsi="Times New Roman" w:cs="Times New Roman"/>
      <w:caps/>
      <w:color w:val="auto"/>
      <w:sz w:val="24"/>
      <w:szCs w:val="24"/>
      <w:lang w:eastAsia="en-US" w:bidi="en-US"/>
    </w:rPr>
  </w:style>
  <w:style w:type="paragraph" w:styleId="aff2">
    <w:name w:val="header"/>
    <w:basedOn w:val="a0"/>
    <w:link w:val="aff3"/>
    <w:unhideWhenUsed/>
    <w:rsid w:val="000E25DA"/>
    <w:pPr>
      <w:tabs>
        <w:tab w:val="center" w:pos="4677"/>
        <w:tab w:val="right" w:pos="9355"/>
      </w:tabs>
      <w:ind w:left="1416"/>
      <w:jc w:val="both"/>
    </w:pPr>
    <w:rPr>
      <w:rFonts w:eastAsiaTheme="minorEastAsia" w:cstheme="minorBidi"/>
      <w:sz w:val="24"/>
      <w:szCs w:val="22"/>
      <w:lang w:eastAsia="en-US" w:bidi="en-US"/>
    </w:rPr>
  </w:style>
  <w:style w:type="character" w:customStyle="1" w:styleId="aff3">
    <w:name w:val="Верхний колонтитул Знак"/>
    <w:basedOn w:val="a1"/>
    <w:link w:val="aff2"/>
    <w:uiPriority w:val="99"/>
    <w:rsid w:val="000E25DA"/>
    <w:rPr>
      <w:rFonts w:ascii="Times New Roman" w:eastAsiaTheme="minorEastAsia" w:hAnsi="Times New Roman"/>
      <w:sz w:val="24"/>
      <w:lang w:bidi="en-US"/>
    </w:rPr>
  </w:style>
  <w:style w:type="paragraph" w:styleId="aff4">
    <w:name w:val="footer"/>
    <w:basedOn w:val="a0"/>
    <w:link w:val="aff5"/>
    <w:unhideWhenUsed/>
    <w:rsid w:val="000E25DA"/>
    <w:pPr>
      <w:tabs>
        <w:tab w:val="center" w:pos="4677"/>
        <w:tab w:val="right" w:pos="9355"/>
      </w:tabs>
      <w:ind w:left="1416"/>
      <w:jc w:val="both"/>
    </w:pPr>
    <w:rPr>
      <w:rFonts w:eastAsiaTheme="minorEastAsia" w:cstheme="minorBidi"/>
      <w:sz w:val="24"/>
      <w:szCs w:val="22"/>
      <w:lang w:eastAsia="en-US" w:bidi="en-US"/>
    </w:rPr>
  </w:style>
  <w:style w:type="character" w:customStyle="1" w:styleId="aff5">
    <w:name w:val="Нижний колонтитул Знак"/>
    <w:basedOn w:val="a1"/>
    <w:link w:val="aff4"/>
    <w:uiPriority w:val="99"/>
    <w:rsid w:val="000E25DA"/>
    <w:rPr>
      <w:rFonts w:ascii="Times New Roman" w:eastAsiaTheme="minorEastAsia" w:hAnsi="Times New Roman"/>
      <w:sz w:val="24"/>
      <w:lang w:bidi="en-US"/>
    </w:rPr>
  </w:style>
  <w:style w:type="paragraph" w:styleId="20">
    <w:name w:val="List Number 2"/>
    <w:basedOn w:val="a0"/>
    <w:uiPriority w:val="99"/>
    <w:semiHidden/>
    <w:unhideWhenUsed/>
    <w:rsid w:val="000E25DA"/>
    <w:pPr>
      <w:numPr>
        <w:numId w:val="11"/>
      </w:numPr>
      <w:contextualSpacing/>
      <w:jc w:val="both"/>
    </w:pPr>
    <w:rPr>
      <w:sz w:val="24"/>
      <w:szCs w:val="24"/>
    </w:rPr>
  </w:style>
  <w:style w:type="numbering" w:customStyle="1" w:styleId="2">
    <w:name w:val="Стиль2"/>
    <w:uiPriority w:val="99"/>
    <w:rsid w:val="000E25DA"/>
    <w:pPr>
      <w:numPr>
        <w:numId w:val="12"/>
      </w:numPr>
    </w:pPr>
  </w:style>
  <w:style w:type="character" w:styleId="aff6">
    <w:name w:val="Hyperlink"/>
    <w:basedOn w:val="a1"/>
    <w:uiPriority w:val="99"/>
    <w:unhideWhenUsed/>
    <w:rsid w:val="000E25DA"/>
    <w:rPr>
      <w:color w:val="0000FF" w:themeColor="hyperlink"/>
      <w:u w:val="single"/>
    </w:rPr>
  </w:style>
  <w:style w:type="paragraph" w:styleId="12">
    <w:name w:val="toc 1"/>
    <w:basedOn w:val="a0"/>
    <w:next w:val="a0"/>
    <w:link w:val="13"/>
    <w:autoRedefine/>
    <w:uiPriority w:val="39"/>
    <w:unhideWhenUsed/>
    <w:rsid w:val="000E25DA"/>
    <w:pPr>
      <w:spacing w:before="80" w:after="100" w:line="276" w:lineRule="auto"/>
      <w:ind w:left="426"/>
    </w:pPr>
    <w:rPr>
      <w:rFonts w:eastAsiaTheme="minorEastAsia"/>
      <w:sz w:val="24"/>
      <w:szCs w:val="24"/>
      <w:lang w:eastAsia="en-US" w:bidi="en-US"/>
    </w:rPr>
  </w:style>
  <w:style w:type="paragraph" w:styleId="25">
    <w:name w:val="toc 2"/>
    <w:basedOn w:val="a0"/>
    <w:next w:val="a0"/>
    <w:autoRedefine/>
    <w:uiPriority w:val="39"/>
    <w:unhideWhenUsed/>
    <w:rsid w:val="000E25DA"/>
    <w:pPr>
      <w:tabs>
        <w:tab w:val="right" w:pos="9345"/>
      </w:tabs>
      <w:spacing w:before="80" w:after="100" w:line="276" w:lineRule="auto"/>
      <w:ind w:left="220"/>
      <w:jc w:val="both"/>
    </w:pPr>
    <w:rPr>
      <w:rFonts w:eastAsiaTheme="minorEastAsia"/>
      <w:noProof/>
      <w:sz w:val="24"/>
      <w:szCs w:val="24"/>
      <w:lang w:eastAsia="en-US" w:bidi="en-US"/>
    </w:rPr>
  </w:style>
  <w:style w:type="paragraph" w:styleId="31">
    <w:name w:val="toc 3"/>
    <w:basedOn w:val="a0"/>
    <w:next w:val="a0"/>
    <w:autoRedefine/>
    <w:uiPriority w:val="39"/>
    <w:unhideWhenUsed/>
    <w:rsid w:val="000E25DA"/>
    <w:pPr>
      <w:spacing w:before="80" w:after="100" w:line="276" w:lineRule="auto"/>
      <w:ind w:left="440"/>
      <w:jc w:val="both"/>
    </w:pPr>
    <w:rPr>
      <w:rFonts w:eastAsiaTheme="minorEastAsia" w:cstheme="minorBidi"/>
      <w:sz w:val="24"/>
      <w:szCs w:val="22"/>
      <w:lang w:eastAsia="en-US" w:bidi="en-US"/>
    </w:rPr>
  </w:style>
  <w:style w:type="paragraph" w:customStyle="1" w:styleId="Char">
    <w:name w:val="Char Знак"/>
    <w:basedOn w:val="a0"/>
    <w:rsid w:val="000E25DA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0"/>
    <w:rsid w:val="000E25DA"/>
    <w:pPr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0E25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0"/>
    <w:link w:val="27"/>
    <w:rsid w:val="000E25DA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1"/>
    <w:link w:val="26"/>
    <w:rsid w:val="000E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2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7">
    <w:name w:val="Document Map"/>
    <w:basedOn w:val="a0"/>
    <w:link w:val="aff8"/>
    <w:semiHidden/>
    <w:rsid w:val="000E25DA"/>
    <w:pPr>
      <w:shd w:val="clear" w:color="auto" w:fill="000080"/>
      <w:jc w:val="both"/>
    </w:pPr>
    <w:rPr>
      <w:rFonts w:ascii="Tahoma" w:hAnsi="Tahoma" w:cs="Tahoma"/>
    </w:rPr>
  </w:style>
  <w:style w:type="character" w:customStyle="1" w:styleId="aff8">
    <w:name w:val="Схема документа Знак"/>
    <w:basedOn w:val="a1"/>
    <w:link w:val="aff7"/>
    <w:semiHidden/>
    <w:rsid w:val="000E2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page number"/>
    <w:basedOn w:val="a1"/>
    <w:rsid w:val="000E25DA"/>
  </w:style>
  <w:style w:type="paragraph" w:styleId="affa">
    <w:name w:val="footnote text"/>
    <w:basedOn w:val="a0"/>
    <w:link w:val="affb"/>
    <w:semiHidden/>
    <w:rsid w:val="000E25DA"/>
    <w:pPr>
      <w:jc w:val="both"/>
    </w:pPr>
  </w:style>
  <w:style w:type="character" w:customStyle="1" w:styleId="affb">
    <w:name w:val="Текст сноски Знак"/>
    <w:basedOn w:val="a1"/>
    <w:link w:val="affa"/>
    <w:semiHidden/>
    <w:rsid w:val="000E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0E25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0E25D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paragraph" w:styleId="51">
    <w:name w:val="toc 5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paragraph" w:styleId="61">
    <w:name w:val="toc 6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paragraph" w:styleId="71">
    <w:name w:val="toc 7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paragraph" w:styleId="81">
    <w:name w:val="toc 8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paragraph" w:styleId="91">
    <w:name w:val="toc 9"/>
    <w:basedOn w:val="a0"/>
    <w:next w:val="a0"/>
    <w:autoRedefine/>
    <w:semiHidden/>
    <w:rsid w:val="000E25DA"/>
    <w:pPr>
      <w:jc w:val="both"/>
    </w:pPr>
    <w:rPr>
      <w:sz w:val="24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0E25DA"/>
  </w:style>
  <w:style w:type="numbering" w:customStyle="1" w:styleId="28">
    <w:name w:val="Нет списка2"/>
    <w:next w:val="a3"/>
    <w:uiPriority w:val="99"/>
    <w:semiHidden/>
    <w:unhideWhenUsed/>
    <w:rsid w:val="000E25DA"/>
  </w:style>
  <w:style w:type="paragraph" w:customStyle="1" w:styleId="affc">
    <w:name w:val="Оглавление нах"/>
    <w:basedOn w:val="12"/>
    <w:link w:val="affd"/>
    <w:qFormat/>
    <w:rsid w:val="000E25DA"/>
    <w:rPr>
      <w:b/>
    </w:rPr>
  </w:style>
  <w:style w:type="character" w:customStyle="1" w:styleId="13">
    <w:name w:val="Оглавление 1 Знак"/>
    <w:basedOn w:val="a1"/>
    <w:link w:val="12"/>
    <w:uiPriority w:val="39"/>
    <w:rsid w:val="000E25DA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affd">
    <w:name w:val="Оглавление нах Знак"/>
    <w:basedOn w:val="13"/>
    <w:link w:val="affc"/>
    <w:rsid w:val="000E25D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36</Pages>
  <Words>9007</Words>
  <Characters>51346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7</cp:revision>
  <cp:lastPrinted>2014-12-22T09:09:00Z</cp:lastPrinted>
  <dcterms:created xsi:type="dcterms:W3CDTF">2014-11-08T12:57:00Z</dcterms:created>
  <dcterms:modified xsi:type="dcterms:W3CDTF">2014-12-22T09:10:00Z</dcterms:modified>
</cp:coreProperties>
</file>